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D7179" w14:textId="228365C4" w:rsidR="00780B04" w:rsidRDefault="00780B04" w:rsidP="00780B04">
      <w:pPr>
        <w:shd w:val="clear" w:color="auto" w:fill="FFFFFF"/>
        <w:spacing w:before="100" w:beforeAutospacing="1" w:line="344" w:lineRule="atLeast"/>
        <w:textAlignment w:val="baseline"/>
        <w:outlineLvl w:val="0"/>
        <w:rPr>
          <w:rFonts w:ascii="Arial" w:hAnsi="Arial" w:cs="Arial"/>
          <w:b/>
          <w:bCs/>
          <w:color w:val="000000"/>
          <w:kern w:val="36"/>
          <w:sz w:val="34"/>
          <w:szCs w:val="34"/>
        </w:rPr>
      </w:pPr>
      <w:r w:rsidRPr="00780B04">
        <w:rPr>
          <w:rFonts w:ascii="Arial" w:hAnsi="Arial" w:cs="Arial"/>
          <w:b/>
          <w:bCs/>
          <w:color w:val="000000"/>
          <w:kern w:val="36"/>
          <w:sz w:val="34"/>
          <w:szCs w:val="34"/>
        </w:rPr>
        <w:t>Грани брани. Словарь ругательств, после которого многие неприличные слова покажутся еще неприличнее</w:t>
      </w:r>
    </w:p>
    <w:p w14:paraId="25E3CEB2" w14:textId="77777777" w:rsidR="00877C8A" w:rsidRPr="00780B04" w:rsidRDefault="00877C8A" w:rsidP="00780B04">
      <w:pPr>
        <w:shd w:val="clear" w:color="auto" w:fill="FFFFFF"/>
        <w:spacing w:before="100" w:beforeAutospacing="1" w:line="344" w:lineRule="atLeast"/>
        <w:textAlignment w:val="baseline"/>
        <w:outlineLvl w:val="0"/>
        <w:rPr>
          <w:rFonts w:ascii="Arial" w:hAnsi="Arial" w:cs="Arial"/>
          <w:b/>
          <w:bCs/>
          <w:color w:val="000000"/>
          <w:kern w:val="36"/>
          <w:sz w:val="34"/>
          <w:szCs w:val="34"/>
        </w:rPr>
      </w:pPr>
    </w:p>
    <w:p w14:paraId="4336DB17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inline distT="0" distB="0" distL="0" distR="0" wp14:anchorId="40879399" wp14:editId="2C362967">
            <wp:extent cx="6278245" cy="2449830"/>
            <wp:effectExtent l="19050" t="0" r="8255" b="0"/>
            <wp:docPr id="1" name="Рисунок 1" descr="http://www.maximonline.ru/images/th/100/18/31985-Y2Y2ZTY2NTg1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ximonline.ru/images/th/100/18/31985-Y2Y2ZTY2NTg1N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FDAAC" w14:textId="77777777" w:rsidR="00780B04" w:rsidRPr="00780B04" w:rsidRDefault="00877C8A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  <w:hyperlink r:id="rId5" w:history="1">
        <w:r w:rsidR="00780B04" w:rsidRPr="00780B04">
          <w:rPr>
            <w:rFonts w:ascii="Arial" w:hAnsi="Arial" w:cs="Arial"/>
            <w:color w:val="000000"/>
            <w:sz w:val="14"/>
            <w:u w:val="single"/>
          </w:rPr>
          <w:t>история</w:t>
        </w:r>
      </w:hyperlink>
      <w:r w:rsidR="00780B04"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hyperlink r:id="rId6" w:history="1">
        <w:r w:rsidR="00780B04" w:rsidRPr="00780B04">
          <w:rPr>
            <w:rFonts w:ascii="Arial" w:hAnsi="Arial" w:cs="Arial"/>
            <w:color w:val="000000"/>
            <w:sz w:val="14"/>
            <w:u w:val="single"/>
          </w:rPr>
          <w:t>культура</w:t>
        </w:r>
      </w:hyperlink>
      <w:r w:rsidR="00780B04"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hyperlink r:id="rId7" w:history="1">
        <w:r w:rsidR="00780B04" w:rsidRPr="00780B04">
          <w:rPr>
            <w:rFonts w:ascii="Arial" w:hAnsi="Arial" w:cs="Arial"/>
            <w:color w:val="000000"/>
            <w:sz w:val="14"/>
            <w:u w:val="single"/>
          </w:rPr>
          <w:t>ругательства</w:t>
        </w:r>
      </w:hyperlink>
      <w:r w:rsidR="00780B04"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hyperlink r:id="rId8" w:history="1">
        <w:r w:rsidR="00780B04" w:rsidRPr="00780B04">
          <w:rPr>
            <w:rFonts w:ascii="Arial" w:hAnsi="Arial" w:cs="Arial"/>
            <w:color w:val="000000"/>
            <w:sz w:val="14"/>
            <w:u w:val="single"/>
          </w:rPr>
          <w:t xml:space="preserve">словарный </w:t>
        </w:r>
        <w:proofErr w:type="spellStart"/>
        <w:r w:rsidR="00780B04" w:rsidRPr="00780B04">
          <w:rPr>
            <w:rFonts w:ascii="Arial" w:hAnsi="Arial" w:cs="Arial"/>
            <w:color w:val="000000"/>
            <w:sz w:val="14"/>
            <w:u w:val="single"/>
          </w:rPr>
          <w:t>боезопас</w:t>
        </w:r>
        <w:proofErr w:type="spellEnd"/>
      </w:hyperlink>
      <w:r w:rsidR="00780B04"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hyperlink r:id="rId9" w:history="1">
        <w:r w:rsidR="00780B04" w:rsidRPr="00780B04">
          <w:rPr>
            <w:rFonts w:ascii="Arial" w:hAnsi="Arial" w:cs="Arial"/>
            <w:color w:val="000000"/>
            <w:sz w:val="14"/>
            <w:u w:val="single"/>
          </w:rPr>
          <w:t>эрудиция</w:t>
        </w:r>
      </w:hyperlink>
      <w:r w:rsidR="00780B04"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hyperlink r:id="rId10" w:history="1">
        <w:r w:rsidR="00780B04" w:rsidRPr="00780B04">
          <w:rPr>
            <w:rFonts w:ascii="Arial" w:hAnsi="Arial" w:cs="Arial"/>
            <w:color w:val="000000"/>
            <w:sz w:val="14"/>
            <w:u w:val="single"/>
          </w:rPr>
          <w:t>русский язык</w:t>
        </w:r>
      </w:hyperlink>
      <w:r w:rsidR="00780B04" w:rsidRPr="00780B04">
        <w:rPr>
          <w:rFonts w:ascii="Arial" w:hAnsi="Arial" w:cs="Arial"/>
          <w:color w:val="000000"/>
          <w:sz w:val="14"/>
          <w:szCs w:val="14"/>
        </w:rPr>
        <w:t xml:space="preserve"> </w:t>
      </w:r>
    </w:p>
    <w:p w14:paraId="05F4BFBF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>Откуда произошли все те ругательства, которыми славится красивый и нежный русский язык? Хочешь знать, как именно ты назвал про себя выступавшего вчера по телевизору политика? Читай наш краткий словарь проклятий.</w:t>
      </w:r>
    </w:p>
    <w:p w14:paraId="196CABE6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i/>
          <w:iCs/>
          <w:color w:val="000000"/>
          <w:sz w:val="14"/>
        </w:rPr>
        <w:t>Текст: Тата Олейник</w:t>
      </w:r>
      <w:r w:rsidRPr="00780B04">
        <w:rPr>
          <w:rFonts w:ascii="Arial" w:hAnsi="Arial" w:cs="Arial"/>
          <w:i/>
          <w:iCs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Иллюстрации: Влад Лесников</w:t>
      </w:r>
    </w:p>
    <w:p w14:paraId="790B6227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Басурманин</w:t>
      </w:r>
    </w:p>
    <w:p w14:paraId="44C17CEF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Это устаревшее ругательство в последнее время получило новую сомнительную жизнь на националистических форумах и стало обозначать вообще чуждых как бы русской крови и как бы русскому духу граждан, не говоря уж о негражданах. И двести лет назад оно использовалось примерно так же, потому что это просто искаженное неумелым произношением слово «мусульманин». </w:t>
      </w:r>
    </w:p>
    <w:p w14:paraId="4DE2C5F3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Представитель Союза басурман России еще раз подчеркнул в своем выступлении, что </w:t>
      </w:r>
      <w:proofErr w:type="spellStart"/>
      <w:r w:rsidRPr="00780B04">
        <w:rPr>
          <w:rFonts w:ascii="Arial" w:hAnsi="Arial" w:cs="Arial"/>
          <w:i/>
          <w:iCs/>
          <w:color w:val="000000"/>
          <w:sz w:val="14"/>
        </w:rPr>
        <w:t>басурманство</w:t>
      </w:r>
      <w:proofErr w:type="spellEnd"/>
      <w:r w:rsidRPr="00780B04">
        <w:rPr>
          <w:rFonts w:ascii="Arial" w:hAnsi="Arial" w:cs="Arial"/>
          <w:i/>
          <w:iCs/>
          <w:color w:val="000000"/>
          <w:sz w:val="14"/>
        </w:rPr>
        <w:t xml:space="preserve"> — религия мира. </w:t>
      </w:r>
    </w:p>
    <w:p w14:paraId="0FD0CF0D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58A3DC0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Безобразник</w:t>
      </w:r>
    </w:p>
    <w:p w14:paraId="213D8649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Человек, не чтивший священных образов, не творивший перед ними положенных поклонов и крестных знамений, не державший икон дома, считался личностью ненадежной задолго до патриарха Кирилла с компанией. «Какое безобразие!» — мрачно качали головами честные верующие, глядя в пустой красный угол. А так как до 1903 года за безобразие и вообще любое отпадение от церкви и отказ от церковных обрядов православному в Российской империи полагался церковный суд «вплоть до каторги», то безобразничать народ побаивался. </w:t>
      </w:r>
    </w:p>
    <w:p w14:paraId="505574C3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Академик Гинзбург был большой безобразник. </w:t>
      </w:r>
    </w:p>
    <w:p w14:paraId="796D394C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6E3C1E5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Бесшабашный</w:t>
      </w:r>
    </w:p>
    <w:p w14:paraId="13656BBE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>Пришло в русский язык прямиком из еврейских местечек. Бесшабашными, то есть не соблюдавшими шабат, субботу, правоверные иудеи с неодобрением называли молодежь, стремившуюся вести обычную светскую жизнь, не слишком церемонясь с древними заповедями.</w:t>
      </w:r>
    </w:p>
    <w:p w14:paraId="34E3140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Ортодоксальные иудеи Израиля возмущены бесшабашностью местных властей, разрешающих таксистам работать по субботам.</w:t>
      </w:r>
    </w:p>
    <w:p w14:paraId="0684B06F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2B713BE9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lastRenderedPageBreak/>
        <w:t>Гад</w:t>
      </w:r>
    </w:p>
    <w:p w14:paraId="32142C37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inline distT="0" distB="0" distL="0" distR="0" wp14:anchorId="34DF1F92" wp14:editId="6ECB04FE">
            <wp:extent cx="6278245" cy="2449830"/>
            <wp:effectExtent l="19050" t="0" r="8255" b="0"/>
            <wp:docPr id="3" name="photoanchor31987" descr="Г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anchor31987" descr="Гад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F11A43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Одно из древнейших праславянских слов. Гадами именовали живность, которая «не была ни птицей, ни рыбой, ни зверем, ни скотиной, ни насекомым». Змея, скажем, гад безусловный. Лягушка, в общем, тоже. Ящерица — несомненно. Осьминоги всякие и каракатицы — это, стало быть, гады морские. А человек, похожий на всех перечисленных животных одновременно, понятное дело, существо неприятное. </w:t>
      </w:r>
    </w:p>
    <w:p w14:paraId="1E8965D7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Блюдо дня — морские гады на гриле.</w:t>
      </w:r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</w:p>
    <w:p w14:paraId="1814B95B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6E17A023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Идиот</w:t>
      </w:r>
    </w:p>
    <w:p w14:paraId="1B6754E1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Именно так именовали в древних демократических Афинах людей, которые отказывались от какого-либо участия в гражданском процессе, предпочитая вести тихую частную жизнь вдали от политики. Почему прозвище этих почтенных людей превратилось в ругательство, означающее крайнюю степень умственной скорбности? Потому что гордо не интересоваться политикой, которая каждую минуту может поставить твою жизнь с пяток на загривок, — это, безусловно, идиотизм чистой воды. </w:t>
      </w:r>
    </w:p>
    <w:p w14:paraId="66300072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Я идиот, поэтому не хожу на выборы принципиально. </w:t>
      </w:r>
    </w:p>
    <w:p w14:paraId="5A8E04E8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155F1CEA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Мерзавец</w:t>
      </w:r>
    </w:p>
    <w:p w14:paraId="7CE4EE4F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Как жители северных стран,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праславяне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, да и многие европейцы вообще, держали тепло за нечто непременно хорошее, а холод — за что-то безусловно плохое. Поэтому мы говорим друг другу теплые слова и дарим горячие объятия, а холод во взгляде — явный знак неприязни к собеседнику. Выражение «постылый» обозначает неприятную нам личность, а если взять слова «мразь» или «мерзавец», то это уже будет то, что вызывает у окружающих страшное отвращение, так как оба эти слова происходят от «мороза», то есть крайней формы холода. </w:t>
      </w:r>
    </w:p>
    <w:p w14:paraId="75973A77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Жидкий азот — это эффективная мразь. </w:t>
      </w:r>
    </w:p>
    <w:p w14:paraId="45AAEB7B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49189816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Негодяй</w:t>
      </w:r>
    </w:p>
    <w:p w14:paraId="4F8F6BFE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lastRenderedPageBreak/>
        <w:drawing>
          <wp:inline distT="0" distB="0" distL="0" distR="0" wp14:anchorId="7D8B861F" wp14:editId="6CA54B38">
            <wp:extent cx="6278245" cy="2449830"/>
            <wp:effectExtent l="19050" t="0" r="8255" b="0"/>
            <wp:docPr id="4" name="photoanchor31988" descr="Негодя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anchor31988" descr="Негодя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2ECD9C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Как указывал знаменитый советский лингвист Сергей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Наровчатов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, слово «негодяй» стало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употребимым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в современном значении примерно двести пятьдесят лет назад. Так называли молодых парней и мужиков, которые не подлежали призыву в армию, а посему не участвовали в рекрутских жребиях и не могли быть отданы в войска «помимо конкурса», — людей с различными физическими дефектами, а также единственных сыновей в семье. И если среди крепостных крестьян особых проблем с «негодяями» не было, так как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бариновы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управляющие всегда могли отправить слишком разгулявшегося хлопца на конюшню, то среди крестьян государственных негодяи славились буйным поведением, ибо, в отличие от «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годяев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», им ничто не грозило: община не могла повлиять на них угрозой сослать в солдатчину вне жребия, а полиции в селах тогда еще практически не водилось. </w:t>
      </w:r>
    </w:p>
    <w:p w14:paraId="3A92A773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Призывная комиссия признала меня негодяем.</w:t>
      </w:r>
    </w:p>
    <w:p w14:paraId="272EAF16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44FF9D55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Оболтус</w:t>
      </w:r>
    </w:p>
    <w:p w14:paraId="1D43A484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Олатинизированная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форма глагола «болтаться». Будущие священнослужители и пастыри душ, изнывавшие за изучением кое-какой латыни в бурсах, имели привычку привязывать латинские окончания к привычным словам и общаться друг с другом на этом жаргоне. </w:t>
      </w:r>
    </w:p>
    <w:p w14:paraId="470B1F3D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Я по улицам оболтус, </w:t>
      </w:r>
      <w:proofErr w:type="spellStart"/>
      <w:r w:rsidRPr="00780B04">
        <w:rPr>
          <w:rFonts w:ascii="Arial" w:hAnsi="Arial" w:cs="Arial"/>
          <w:i/>
          <w:iCs/>
          <w:color w:val="000000"/>
          <w:sz w:val="14"/>
        </w:rPr>
        <w:t>обжиратус</w:t>
      </w:r>
      <w:proofErr w:type="spellEnd"/>
      <w:r w:rsidRPr="00780B04">
        <w:rPr>
          <w:rFonts w:ascii="Arial" w:hAnsi="Arial" w:cs="Arial"/>
          <w:i/>
          <w:iCs/>
          <w:color w:val="000000"/>
          <w:sz w:val="14"/>
        </w:rPr>
        <w:t xml:space="preserve">, </w:t>
      </w:r>
      <w:proofErr w:type="spellStart"/>
      <w:r w:rsidRPr="00780B04">
        <w:rPr>
          <w:rFonts w:ascii="Arial" w:hAnsi="Arial" w:cs="Arial"/>
          <w:i/>
          <w:iCs/>
          <w:color w:val="000000"/>
          <w:sz w:val="14"/>
        </w:rPr>
        <w:t>упиватус</w:t>
      </w:r>
      <w:proofErr w:type="spellEnd"/>
      <w:r w:rsidRPr="00780B04">
        <w:rPr>
          <w:rFonts w:ascii="Arial" w:hAnsi="Arial" w:cs="Arial"/>
          <w:i/>
          <w:iCs/>
          <w:color w:val="000000"/>
          <w:sz w:val="14"/>
        </w:rPr>
        <w:t xml:space="preserve"> и к девицам </w:t>
      </w:r>
      <w:proofErr w:type="spellStart"/>
      <w:r w:rsidRPr="00780B04">
        <w:rPr>
          <w:rFonts w:ascii="Arial" w:hAnsi="Arial" w:cs="Arial"/>
          <w:i/>
          <w:iCs/>
          <w:color w:val="000000"/>
          <w:sz w:val="14"/>
        </w:rPr>
        <w:t>приставатус</w:t>
      </w:r>
      <w:proofErr w:type="spellEnd"/>
      <w:r w:rsidRPr="00780B04">
        <w:rPr>
          <w:rFonts w:ascii="Arial" w:hAnsi="Arial" w:cs="Arial"/>
          <w:i/>
          <w:iCs/>
          <w:color w:val="000000"/>
          <w:sz w:val="14"/>
        </w:rPr>
        <w:t>.</w:t>
      </w:r>
    </w:p>
    <w:p w14:paraId="10BA4559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5503272C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Обормот</w:t>
      </w:r>
    </w:p>
    <w:p w14:paraId="75029388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Это гость из немецкого языка. Произошел он от слова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Übermut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, обозначавшего шалуна, кривляку, хулигана. Принесли его нам немецкие бонны, исправно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дефинировавшие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так своих русских воспитанников. </w:t>
      </w:r>
    </w:p>
    <w:p w14:paraId="7EE2AC5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Ваш малыш — милый обормот! </w:t>
      </w:r>
    </w:p>
    <w:p w14:paraId="58FB2B40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36B70A65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Озорник</w:t>
      </w:r>
    </w:p>
    <w:p w14:paraId="27169DDC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«Озорничать» и «разорять» — слова, между прочим, однокоренные. Озорниками у нас традиционно именовали грабителей, особливо тех, кто озорничал с кистенем на больших дорогах. Постепенно слово выместилось «разбойником» и превратилось в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беззлобнейшее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из ругательств.</w:t>
      </w:r>
    </w:p>
    <w:p w14:paraId="29B2BA3E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Банду озорников удалось обезвредить после перестрелки.</w:t>
      </w:r>
    </w:p>
    <w:p w14:paraId="489FB4A4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31E1C26F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Остолоп</w:t>
      </w:r>
    </w:p>
    <w:p w14:paraId="3CECE169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lastRenderedPageBreak/>
        <w:t xml:space="preserve">Согласно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фасмеровскому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словарю, остолоп или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остолоб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— это человек, ведущий себя как столб, то есть тупо стоящий и ровно ничего не понимающий.</w:t>
      </w:r>
    </w:p>
    <w:p w14:paraId="66903EC0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В защите нашей команды, к сожалению, играли сплошные </w:t>
      </w:r>
      <w:proofErr w:type="spellStart"/>
      <w:r w:rsidRPr="00780B04">
        <w:rPr>
          <w:rFonts w:ascii="Arial" w:hAnsi="Arial" w:cs="Arial"/>
          <w:i/>
          <w:iCs/>
          <w:color w:val="000000"/>
          <w:sz w:val="14"/>
        </w:rPr>
        <w:t>ос</w:t>
      </w:r>
      <w:r w:rsidRPr="00780B04">
        <w:rPr>
          <w:rFonts w:ascii="Arial" w:hAnsi="Arial" w:cs="Arial"/>
          <w:i/>
          <w:iCs/>
          <w:color w:val="000000"/>
          <w:sz w:val="14"/>
        </w:rPr>
        <w:softHyphen/>
        <w:t>толопы</w:t>
      </w:r>
      <w:proofErr w:type="spellEnd"/>
      <w:r w:rsidRPr="00780B04">
        <w:rPr>
          <w:rFonts w:ascii="Arial" w:hAnsi="Arial" w:cs="Arial"/>
          <w:i/>
          <w:iCs/>
          <w:color w:val="000000"/>
          <w:sz w:val="14"/>
        </w:rPr>
        <w:t xml:space="preserve">. </w:t>
      </w:r>
    </w:p>
    <w:p w14:paraId="46C44223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722A1240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Охламон</w:t>
      </w:r>
    </w:p>
    <w:p w14:paraId="530B23C6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inline distT="0" distB="0" distL="0" distR="0" wp14:anchorId="1C439C35" wp14:editId="68CC5047">
            <wp:extent cx="4189730" cy="4974590"/>
            <wp:effectExtent l="19050" t="0" r="1270" b="0"/>
            <wp:docPr id="5" name="photoanchor31989" descr="Охла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anchor31989" descr="Охламон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49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84CF3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>«Охламон» появился на свет в самом начале 20-х годов XX века и использовался представителями возмущенной интеллигенции для презрительного описания новых хозяев жизни. Этот термин был состряпан из греческого слова «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охлос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» — «чернь» (и первые сорок лет своего существования он писался правильно — «охломон», но потом даже в словари попало написание «охламон»). Это было очень удобно и коварно: ругаешь какого-нибудь красноармейца в глаза «товарищем охломоном», а он только глазами моргает да под буденовкой чешет, ничего не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понимаючи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. Постепенно словцо распространилось в народе и стало обозначать неопрятного, неуклюжего и просто туповатого человека. </w:t>
      </w:r>
    </w:p>
    <w:p w14:paraId="555D074E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Мне начала надоедать эта </w:t>
      </w:r>
      <w:proofErr w:type="spellStart"/>
      <w:r w:rsidRPr="00780B04">
        <w:rPr>
          <w:rFonts w:ascii="Arial" w:hAnsi="Arial" w:cs="Arial"/>
          <w:i/>
          <w:iCs/>
          <w:color w:val="000000"/>
          <w:sz w:val="14"/>
        </w:rPr>
        <w:t>охламонократия</w:t>
      </w:r>
      <w:proofErr w:type="spellEnd"/>
      <w:r w:rsidRPr="00780B04">
        <w:rPr>
          <w:rFonts w:ascii="Arial" w:hAnsi="Arial" w:cs="Arial"/>
          <w:i/>
          <w:iCs/>
          <w:color w:val="000000"/>
          <w:sz w:val="14"/>
        </w:rPr>
        <w:t xml:space="preserve">! </w:t>
      </w:r>
    </w:p>
    <w:p w14:paraId="6CEE0D15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0378BEFE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Пакостник</w:t>
      </w:r>
    </w:p>
    <w:p w14:paraId="4A43BA2A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Славянский корень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раkоst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обозначал много чего — беду, несчастье, превратность судьбы и зло в самом широком смысле слова. А «пакостник», соответственно, изначально был страшным злодеем, но потом малость измельчал.</w:t>
      </w:r>
    </w:p>
    <w:p w14:paraId="2349B753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Гитлер был исключительным пакостником. </w:t>
      </w:r>
    </w:p>
    <w:p w14:paraId="5E0AAB5D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5A5D022C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Паршивец</w:t>
      </w:r>
    </w:p>
    <w:p w14:paraId="3D2947B2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Раньше паршой называли не только болезнь, вызываемую грибком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Trichophyton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schoenleinii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, но и вообще почти все кожные заболевания — как у людей, так и у животных. И «паршивцами», то есть испорченными, неприятными и заразными персонами, наши предки дразнили друг друга регулярно. </w:t>
      </w:r>
    </w:p>
    <w:p w14:paraId="73B05F36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Паршивцы, записанные к дерматологу, должны иметь направление из районной поликлиники.</w:t>
      </w:r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</w:p>
    <w:p w14:paraId="50419BDE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00057A3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Поганец</w:t>
      </w:r>
    </w:p>
    <w:p w14:paraId="6D2ED018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inline distT="0" distB="0" distL="0" distR="0" wp14:anchorId="0130A863" wp14:editId="42B8835B">
            <wp:extent cx="4189730" cy="4961255"/>
            <wp:effectExtent l="19050" t="0" r="1270" b="0"/>
            <wp:docPr id="6" name="photoanchor31986" descr="Пога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anchor31986" descr="Поганец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F21E6F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Латинское слово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pagan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изначально обозначало просто сельского жителя глухой провинции, но с развитием христианства этим словом стали называть язычников-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многобожников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и вообще нехристей всякого рода. Термин вошел во многие языки, в том числе и наш (в былинах, например, есть такой популярный персонаж, как Идолище Поганое, с коим русские витязи ведут героические сражения с переменным успехом). Поганая еда, поганое место, поганая девка — все это некогда были вполне конкретные термины, означавшие запретные для христиан радости жизни. Потом слово стало приобрело значения «плохой», «опасный», «непригодный».</w:t>
      </w:r>
    </w:p>
    <w:p w14:paraId="5E86575F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95% населения Бали являются поганцами. </w:t>
      </w:r>
    </w:p>
    <w:p w14:paraId="62D2C98D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4B8B1198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Подлец</w:t>
      </w:r>
    </w:p>
    <w:p w14:paraId="312ED939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lastRenderedPageBreak/>
        <w:t xml:space="preserve">Если аристократов — панов и бояр — у славян родовые привилегии освобождали от любых налогов, то «подлый народ» — это был народ, подлежавший налогообложению, а «подлец» — человек, обязанный платить дань, подданный. Постепенно слово стало означать «низкий», «грубый». Так что все мы подлецы, кроме тех, кто умеет успешно скрываться от налоговой. </w:t>
      </w:r>
    </w:p>
    <w:p w14:paraId="6D5033D9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Как гражданин и как подлец, я не могу равнодушно смотреть на неэффективное использование бюджетных средств.</w:t>
      </w:r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</w:p>
    <w:p w14:paraId="38E20B5C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52DAA841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 xml:space="preserve">Проказник </w:t>
      </w:r>
    </w:p>
    <w:p w14:paraId="2975ABA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Люди вообще любят обзывать друг друга всевозможными болезнями. У поляков, например, любимое ругательство — «Холера ясна!». Наши предки поругивали друг друга то «лишаем», то «чирьем», а «чума» и всевозможные производные от нее являются ругательствами почти во всех языках мира. И, естественно, проказа как страшнейшая и таинственнейшая болезнь древнего мира не осталась в стороне. «Сотворить проказу» некогда означало «совершить нечто поистине отвратительное и ужасное», а в определении «проказник» не было ничего умилительного и добродушного, потому что оно в том числе относилось и к самому настоящему прокаженному. Житель XVI века ничего бы не понял в салонных стихах поэтов века девятнадцатого, любивших воспеть в игривых строчках «очаровательных проказниц», — он все ждал бы, когда у этих проказниц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поотваливаются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носы и пальцы.</w:t>
      </w:r>
    </w:p>
    <w:p w14:paraId="224781BC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Мать Тереза, как известно, принимала активное участие в помощи колониям проказников Калькутты.</w:t>
      </w:r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</w:p>
    <w:p w14:paraId="2C48CF22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003F09EC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Прохвост</w:t>
      </w:r>
    </w:p>
    <w:p w14:paraId="0D6C498D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>Ни про какой хвост тут речи не идет. Это искаженное произношение немецкого слова «профос», а профосами со времен Петра Первого именовались военные лица, занимавшиеся работой с проштрафившимися солдатами, то есть те, кто сажал на гауптвахту, заковывал в кандалы и подвергал солдат телес</w:t>
      </w:r>
      <w:r w:rsidRPr="00780B04">
        <w:rPr>
          <w:rFonts w:ascii="Arial" w:hAnsi="Arial" w:cs="Arial"/>
          <w:color w:val="000000"/>
          <w:sz w:val="14"/>
          <w:szCs w:val="14"/>
        </w:rPr>
        <w:softHyphen/>
        <w:t xml:space="preserve">ным наказаниям. Особую ненависть «прохвосты» вызывали в военных поселениях, так что их профессия вскоре стала синонимом слов «подлец» и «мерзавец». </w:t>
      </w:r>
    </w:p>
    <w:p w14:paraId="0E4E5D26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Давно пора снабдить наши </w:t>
      </w:r>
      <w:proofErr w:type="spellStart"/>
      <w:r w:rsidRPr="00780B04">
        <w:rPr>
          <w:rFonts w:ascii="Arial" w:hAnsi="Arial" w:cs="Arial"/>
          <w:i/>
          <w:iCs/>
          <w:color w:val="000000"/>
          <w:sz w:val="14"/>
        </w:rPr>
        <w:t>дисбаты</w:t>
      </w:r>
      <w:proofErr w:type="spellEnd"/>
      <w:r w:rsidRPr="00780B04">
        <w:rPr>
          <w:rFonts w:ascii="Arial" w:hAnsi="Arial" w:cs="Arial"/>
          <w:i/>
          <w:iCs/>
          <w:color w:val="000000"/>
          <w:sz w:val="14"/>
        </w:rPr>
        <w:t xml:space="preserve"> прохвостами в нужном количестве.</w:t>
      </w:r>
    </w:p>
    <w:p w14:paraId="6F58421D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27ED5797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Сволочь</w:t>
      </w:r>
    </w:p>
    <w:p w14:paraId="57460E0D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inline distT="0" distB="0" distL="0" distR="0" wp14:anchorId="3B94060A" wp14:editId="38B8739E">
            <wp:extent cx="6278245" cy="2449830"/>
            <wp:effectExtent l="19050" t="0" r="8255" b="0"/>
            <wp:docPr id="7" name="photoanchor31985" descr="Своло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anchor31985" descr="Сволочь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5EC87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>Сволочью раньше именовали то, что сволакивалось, соответственно, на свалку. То есть обычный мусор.</w:t>
      </w:r>
    </w:p>
    <w:p w14:paraId="539FCEC8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За </w:t>
      </w:r>
      <w:proofErr w:type="spellStart"/>
      <w:r w:rsidRPr="00780B04">
        <w:rPr>
          <w:rFonts w:ascii="Arial" w:hAnsi="Arial" w:cs="Arial"/>
          <w:i/>
          <w:iCs/>
          <w:color w:val="000000"/>
          <w:sz w:val="14"/>
        </w:rPr>
        <w:t>сволочизм</w:t>
      </w:r>
      <w:proofErr w:type="spellEnd"/>
      <w:r w:rsidRPr="00780B04">
        <w:rPr>
          <w:rFonts w:ascii="Arial" w:hAnsi="Arial" w:cs="Arial"/>
          <w:i/>
          <w:iCs/>
          <w:color w:val="000000"/>
          <w:sz w:val="14"/>
        </w:rPr>
        <w:t xml:space="preserve"> в неположенном месте — штраф 5 тысяч рублей.</w:t>
      </w:r>
    </w:p>
    <w:p w14:paraId="34CCC365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2E70D362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Стерва</w:t>
      </w:r>
    </w:p>
    <w:p w14:paraId="396A1A56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lastRenderedPageBreak/>
        <w:t>Дамы, выступающие в телепрограммах с названиями типа «Хочу стать стервой!», наверное, редко открывают этимологический словарь. А зря. В противном случае они бы узнали, что славянское слово «стерва» означает труп животного, падаль, разложившуюся плоть. В современном языке это значение осталось в слове «стервятник», то есть трупоед.</w:t>
      </w:r>
    </w:p>
    <w:p w14:paraId="368136E0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При обнаружении стервы в населенном пункте немедленно вызывайте представителя сан</w:t>
      </w:r>
      <w:r w:rsidRPr="00780B04">
        <w:rPr>
          <w:rFonts w:ascii="Arial" w:hAnsi="Arial" w:cs="Arial"/>
          <w:i/>
          <w:iCs/>
          <w:color w:val="000000"/>
          <w:sz w:val="14"/>
        </w:rPr>
        <w:softHyphen/>
        <w:t>эпиднадзора!</w:t>
      </w:r>
    </w:p>
    <w:p w14:paraId="1622FCDB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574B09FD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Супостат</w:t>
      </w:r>
    </w:p>
    <w:p w14:paraId="74CB2418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>А это зловещее словечко означало всего лишь «стоящий против», то есть «противник», и изначально имело столь же нейт</w:t>
      </w:r>
      <w:r w:rsidRPr="00780B04">
        <w:rPr>
          <w:rFonts w:ascii="Arial" w:hAnsi="Arial" w:cs="Arial"/>
          <w:color w:val="000000"/>
          <w:sz w:val="14"/>
          <w:szCs w:val="14"/>
        </w:rPr>
        <w:softHyphen/>
        <w:t xml:space="preserve">ральный оттенок. Впрочем, «противник», как мы знаем, тоже разжился ругательным прилагательным «противный». </w:t>
      </w:r>
    </w:p>
    <w:p w14:paraId="3034B038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Китайский чемпион по пинг-понгу сумел обыграть супостата из Южной Кореи.</w:t>
      </w:r>
    </w:p>
    <w:p w14:paraId="705925CA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270BA13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Тварь</w:t>
      </w:r>
    </w:p>
    <w:p w14:paraId="04352F2D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Вообще-то с тем же успехом можно было бы именовать неприятную нам особу «креатурой» или «созданием», ибо все эти слова значат одно и то же: «кем-то сотворенное существо». С точки зрения христианина, все мы твари божьи — и люди, и кролики, и вирусы гепатита. Но в религиозных текстах так часто встречаются сочетания «тварь живая» и «тварь земная» при обозначении именно всякой живности, что слово «тварь» в обиходе стало обозначать непосредственно животное, скотину. </w:t>
      </w:r>
    </w:p>
    <w:p w14:paraId="075F838E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Девушка, вы такая очаровательная тварь!</w:t>
      </w:r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</w:p>
    <w:p w14:paraId="76468685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0AA39567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Ублюдок</w:t>
      </w:r>
    </w:p>
    <w:p w14:paraId="40A75846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>Незаконнорожденный, как известно, появляется на свет в процессе блуда — так что как его еще нужно было называть? В конечном счете изначальный смысл термина, как водится, затуманился, и «ублюдками» без всякой задней мысли могли даже ругать своих наизаконнейших детишек их несдержанные на язык матушки.</w:t>
      </w:r>
    </w:p>
    <w:p w14:paraId="6EF256AF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Арнольд Шварценеггер признался, что у него есть ублюдок от его экономки. </w:t>
      </w:r>
    </w:p>
    <w:p w14:paraId="61F46EEF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7950AE4C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Хам</w:t>
      </w:r>
    </w:p>
    <w:p w14:paraId="273B93E5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Библейский персонаж Хам, невоспитанный сын Ноя, однажды застал отца пьяным и голым в шатре, после чего весело сообщил братьям: «А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папан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у нас того-с,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нализамшись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до такой степени, что портки потеряли-с». Братья Сим и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Иафет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были скучными ханжами. Они зашли в шатер к папе, пятясь задом, жмурясь и отворачиваясь, и как могли прикрыли родителя вслепую. Когда Ной протрезвел, он проклял Хама, пообещав, что все его потомство будет вечными слугами потомков Сима и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Иафета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. Этот миф еще долго служил оправданием всевозможных форм рабовладения у христиан: например, плантаторы американского Юга свято верили в то, что их чернокожие невольники как раз и есть потомки Хама, который был специально выкрашен Господом за хамское свое поведение в черный цвет. </w:t>
      </w:r>
    </w:p>
    <w:p w14:paraId="33A57C74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>Дорогая, давай назовем сына Хамом — это древнее библейское имя!</w:t>
      </w:r>
    </w:p>
    <w:p w14:paraId="6EA433D2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2C64FCA5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Хмырь</w:t>
      </w:r>
    </w:p>
    <w:p w14:paraId="393D1B6F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lastRenderedPageBreak/>
        <w:drawing>
          <wp:inline distT="0" distB="0" distL="0" distR="0" wp14:anchorId="173840E7" wp14:editId="641EA2DA">
            <wp:extent cx="6278245" cy="2456815"/>
            <wp:effectExtent l="19050" t="0" r="8255" b="0"/>
            <wp:docPr id="8" name="photoanchor31990" descr="Хм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anchor31990" descr="Хмыр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254D3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Тут все просто: это существительное — близкий родственник слову «хмуриться». То есть «хмырь» — всего-навсего существо, пребывающее в мрачном расположении духа. У нас в редакции, например, их полным-полно. </w:t>
      </w:r>
    </w:p>
    <w:p w14:paraId="098D2B40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Я хмырь, но я посещаю психолога и пью </w:t>
      </w:r>
      <w:proofErr w:type="spellStart"/>
      <w:r w:rsidRPr="00780B04">
        <w:rPr>
          <w:rFonts w:ascii="Arial" w:hAnsi="Arial" w:cs="Arial"/>
          <w:i/>
          <w:iCs/>
          <w:color w:val="000000"/>
          <w:sz w:val="14"/>
        </w:rPr>
        <w:t>антихмырисанты</w:t>
      </w:r>
      <w:proofErr w:type="spellEnd"/>
      <w:r w:rsidRPr="00780B04">
        <w:rPr>
          <w:rFonts w:ascii="Arial" w:hAnsi="Arial" w:cs="Arial"/>
          <w:i/>
          <w:iCs/>
          <w:color w:val="000000"/>
          <w:sz w:val="14"/>
        </w:rPr>
        <w:t xml:space="preserve">. </w:t>
      </w:r>
    </w:p>
    <w:p w14:paraId="07C0EED3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0F96CD74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Шантрапа</w:t>
      </w:r>
    </w:p>
    <w:p w14:paraId="2754827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>Когда набирали детей в труппы крепостных теат</w:t>
      </w:r>
      <w:r w:rsidRPr="00780B04">
        <w:rPr>
          <w:rFonts w:ascii="Arial" w:hAnsi="Arial" w:cs="Arial"/>
          <w:color w:val="000000"/>
          <w:sz w:val="14"/>
          <w:szCs w:val="14"/>
        </w:rPr>
        <w:softHyphen/>
        <w:t>ров, то те из них, на чьих ушах при рождении медведи исполнили цыганочку с выходом, получали ярлык «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ne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shantre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pas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>», что означает «петь неспособные». После этого их распределяли в девичью, на конюшню, на скотный двор либо же отпускали с миром к родителям — при</w:t>
      </w:r>
      <w:r w:rsidRPr="00780B04">
        <w:rPr>
          <w:rFonts w:ascii="Arial" w:hAnsi="Arial" w:cs="Arial"/>
          <w:color w:val="000000"/>
          <w:sz w:val="14"/>
          <w:szCs w:val="14"/>
        </w:rPr>
        <w:softHyphen/>
        <w:t>учаться к сельскому труду. Но, видимо, смутное чувство обиды заставляло их запомнить, что быть шантрапой как-то несолидно.</w:t>
      </w:r>
    </w:p>
    <w:p w14:paraId="701E6A05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Караоке — любимое развлечение шантрапы. </w:t>
      </w:r>
    </w:p>
    <w:p w14:paraId="59D62AA4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082EB3E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Шваль</w:t>
      </w:r>
    </w:p>
    <w:p w14:paraId="02B8E5CA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lastRenderedPageBreak/>
        <w:drawing>
          <wp:inline distT="0" distB="0" distL="0" distR="0" wp14:anchorId="065A633C" wp14:editId="549DA6B3">
            <wp:extent cx="4189730" cy="4810760"/>
            <wp:effectExtent l="19050" t="0" r="1270" b="0"/>
            <wp:docPr id="9" name="photoanchor31991" descr="Шв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anchor31991" descr="Шваль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541854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Швальные команды в обозах занимались тем, что подбирали павших лошадей и проводили с ними кое-какие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живодерные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работы. Назывались они так потому, что «шваль» по-французски означает именно «лошадь», но в русском слово закрепилось в значении только такой лошади, которая лежит в канаве, задрав к небу все четыре копыта.</w:t>
      </w:r>
    </w:p>
    <w:p w14:paraId="57360CDB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Шваль лежала поперек дороги и мешала проезду транспорта. </w:t>
      </w:r>
    </w:p>
    <w:p w14:paraId="4F982330" w14:textId="77777777" w:rsidR="00780B04" w:rsidRPr="00780B04" w:rsidRDefault="00780B04" w:rsidP="00780B04">
      <w:pPr>
        <w:shd w:val="clear" w:color="auto" w:fill="FFFFFF"/>
        <w:textAlignment w:val="baseline"/>
        <w:rPr>
          <w:rFonts w:ascii="Arial" w:hAnsi="Arial" w:cs="Arial"/>
          <w:color w:val="000000"/>
          <w:sz w:val="14"/>
          <w:szCs w:val="14"/>
        </w:rPr>
      </w:pPr>
    </w:p>
    <w:p w14:paraId="1A8AB9BD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000000"/>
          <w:sz w:val="30"/>
        </w:rPr>
        <w:t>Шаромыжник</w:t>
      </w:r>
    </w:p>
    <w:p w14:paraId="57043E35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color w:val="000000"/>
          <w:sz w:val="14"/>
          <w:szCs w:val="14"/>
        </w:rPr>
        <w:t xml:space="preserve">«Мон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шер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ами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!» («Дорогой друг мой!») — так обращались к смоленским крестьянам бредшие по заснеженной дороге французы, которые промышляли мелкими кражами и крупным попрошайничеством. «Мон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шер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ами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, как у вас насчет ля курочка и </w:t>
      </w:r>
      <w:proofErr w:type="spellStart"/>
      <w:r w:rsidRPr="00780B04">
        <w:rPr>
          <w:rFonts w:ascii="Arial" w:hAnsi="Arial" w:cs="Arial"/>
          <w:color w:val="000000"/>
          <w:sz w:val="14"/>
          <w:szCs w:val="14"/>
        </w:rPr>
        <w:t>лё</w:t>
      </w:r>
      <w:proofErr w:type="spellEnd"/>
      <w:r w:rsidRPr="00780B04">
        <w:rPr>
          <w:rFonts w:ascii="Arial" w:hAnsi="Arial" w:cs="Arial"/>
          <w:color w:val="000000"/>
          <w:sz w:val="14"/>
          <w:szCs w:val="14"/>
        </w:rPr>
        <w:t xml:space="preserve"> каравай в обмен, скажем, на эту дивную кисточку для украшения панталон?» </w:t>
      </w:r>
    </w:p>
    <w:p w14:paraId="58D35A15" w14:textId="77777777" w:rsidR="00780B04" w:rsidRPr="00780B04" w:rsidRDefault="00780B04" w:rsidP="00780B04">
      <w:pPr>
        <w:shd w:val="clear" w:color="auto" w:fill="FFFFFF"/>
        <w:spacing w:before="100" w:beforeAutospacing="1" w:after="100" w:afterAutospacing="1"/>
        <w:textAlignment w:val="baseline"/>
        <w:rPr>
          <w:rFonts w:ascii="Arial" w:hAnsi="Arial" w:cs="Arial"/>
          <w:color w:val="000000"/>
          <w:sz w:val="14"/>
          <w:szCs w:val="14"/>
        </w:rPr>
      </w:pPr>
      <w:r w:rsidRPr="00780B04">
        <w:rPr>
          <w:rFonts w:ascii="Arial" w:hAnsi="Arial" w:cs="Arial"/>
          <w:b/>
          <w:bCs/>
          <w:color w:val="BA0009"/>
          <w:sz w:val="19"/>
          <w:szCs w:val="19"/>
        </w:rPr>
        <w:t>Правильное употребление</w:t>
      </w:r>
      <w:r w:rsidRPr="00780B04">
        <w:rPr>
          <w:rFonts w:ascii="Arial" w:hAnsi="Arial" w:cs="Arial"/>
          <w:color w:val="000000"/>
          <w:sz w:val="14"/>
          <w:szCs w:val="14"/>
        </w:rPr>
        <w:br/>
      </w:r>
      <w:r w:rsidRPr="00780B04">
        <w:rPr>
          <w:rFonts w:ascii="Arial" w:hAnsi="Arial" w:cs="Arial"/>
          <w:i/>
          <w:iCs/>
          <w:color w:val="000000"/>
          <w:sz w:val="14"/>
        </w:rPr>
        <w:t xml:space="preserve">Приходили шаромыжники, собирали по подписке деньги на помощь хромым голубям и душевно нестабильным зябликам. </w:t>
      </w:r>
    </w:p>
    <w:p w14:paraId="3F33C7DF" w14:textId="77777777" w:rsidR="002D39ED" w:rsidRDefault="002D39ED"/>
    <w:sectPr w:rsidR="002D39ED" w:rsidSect="002D3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0B04"/>
    <w:rsid w:val="002D39ED"/>
    <w:rsid w:val="00674EB9"/>
    <w:rsid w:val="00780B04"/>
    <w:rsid w:val="00877C8A"/>
    <w:rsid w:val="00D6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CAA22"/>
  <w15:docId w15:val="{277B3E87-254A-47B4-8894-F479DD27D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4EB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74E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74E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74EB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link w:val="60"/>
    <w:qFormat/>
    <w:rsid w:val="00674EB9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EB9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74EB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74EB9"/>
    <w:rPr>
      <w:rFonts w:ascii="Arial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rsid w:val="00674EB9"/>
    <w:rPr>
      <w:b/>
      <w:bCs/>
      <w:sz w:val="15"/>
      <w:szCs w:val="15"/>
    </w:rPr>
  </w:style>
  <w:style w:type="character" w:styleId="a3">
    <w:name w:val="Strong"/>
    <w:basedOn w:val="a0"/>
    <w:qFormat/>
    <w:rsid w:val="00674EB9"/>
    <w:rPr>
      <w:b/>
      <w:bCs/>
    </w:rPr>
  </w:style>
  <w:style w:type="character" w:styleId="a4">
    <w:name w:val="Emphasis"/>
    <w:basedOn w:val="a0"/>
    <w:qFormat/>
    <w:rsid w:val="00674EB9"/>
    <w:rPr>
      <w:i/>
      <w:iCs/>
    </w:rPr>
  </w:style>
  <w:style w:type="character" w:styleId="a5">
    <w:name w:val="Hyperlink"/>
    <w:basedOn w:val="a0"/>
    <w:uiPriority w:val="99"/>
    <w:semiHidden/>
    <w:unhideWhenUsed/>
    <w:rsid w:val="00780B04"/>
    <w:rPr>
      <w:color w:val="000000"/>
      <w:u w:val="single"/>
    </w:rPr>
  </w:style>
  <w:style w:type="paragraph" w:styleId="a6">
    <w:name w:val="Normal (Web)"/>
    <w:basedOn w:val="a"/>
    <w:uiPriority w:val="99"/>
    <w:semiHidden/>
    <w:unhideWhenUsed/>
    <w:rsid w:val="00780B04"/>
    <w:pPr>
      <w:spacing w:before="100" w:beforeAutospacing="1" w:after="100" w:afterAutospacing="1"/>
    </w:pPr>
  </w:style>
  <w:style w:type="character" w:customStyle="1" w:styleId="em1">
    <w:name w:val="em1"/>
    <w:basedOn w:val="a0"/>
    <w:rsid w:val="00780B04"/>
    <w:rPr>
      <w:i/>
      <w:iCs/>
    </w:rPr>
  </w:style>
  <w:style w:type="character" w:customStyle="1" w:styleId="strong2">
    <w:name w:val="strong2"/>
    <w:basedOn w:val="a0"/>
    <w:rsid w:val="00780B0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80B0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0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9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9721">
                  <w:marLeft w:val="0"/>
                  <w:marRight w:val="0"/>
                  <w:marTop w:val="10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2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3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7868">
                                  <w:marLeft w:val="32"/>
                                  <w:marRight w:val="32"/>
                                  <w:marTop w:val="0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68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28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97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77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4273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86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66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194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ximonline.ru/tags/slovarnyj-bezopas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maximonline.ru/tags/rugatelstva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www.maximonline.ru/tags/kultura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maximonline.ru/tags/istoriya/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://www.maximonline.ru/tags/russkij-yazyk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maximonline.ru/tags/jerudicziya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2160</Words>
  <Characters>12318</Characters>
  <Application>Microsoft Office Word</Application>
  <DocSecurity>0</DocSecurity>
  <Lines>102</Lines>
  <Paragraphs>28</Paragraphs>
  <ScaleCrop>false</ScaleCrop>
  <Company>USN Team</Company>
  <LinksUpToDate>false</LinksUpToDate>
  <CharactersWithSpaces>14450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Aleksandra Sharova</cp:lastModifiedBy>
  <cp:revision>2</cp:revision>
  <dcterms:created xsi:type="dcterms:W3CDTF">2015-11-09T13:06:00Z</dcterms:created>
  <dcterms:modified xsi:type="dcterms:W3CDTF">2020-08-20T13:32:00Z</dcterms:modified>
</cp:coreProperties>
</file>