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C21B" w14:textId="77777777" w:rsidR="003476DE" w:rsidRPr="0050068F" w:rsidRDefault="003476DE" w:rsidP="0050068F">
      <w:pPr>
        <w:jc w:val="both"/>
        <w:rPr>
          <w:rFonts w:ascii="Arial" w:hAnsi="Arial" w:cs="Arial"/>
          <w:b/>
          <w:bCs/>
          <w:iCs/>
          <w:color w:val="333333"/>
          <w:sz w:val="22"/>
          <w:szCs w:val="22"/>
        </w:rPr>
      </w:pPr>
      <w:r w:rsidRPr="0050068F">
        <w:rPr>
          <w:rFonts w:ascii="Arial" w:hAnsi="Arial" w:cs="Arial"/>
          <w:b/>
          <w:bCs/>
          <w:iCs/>
          <w:color w:val="333333"/>
          <w:sz w:val="22"/>
          <w:szCs w:val="22"/>
        </w:rPr>
        <w:t>Досуг наших прадедов</w:t>
      </w:r>
    </w:p>
    <w:p w14:paraId="6FA97154" w14:textId="77777777" w:rsidR="003476DE" w:rsidRPr="0050068F" w:rsidRDefault="003476DE" w:rsidP="0050068F">
      <w:pPr>
        <w:spacing w:before="100" w:beforeAutospacing="1" w:after="100" w:afterAutospacing="1"/>
        <w:jc w:val="both"/>
        <w:rPr>
          <w:rFonts w:ascii="Arial" w:hAnsi="Arial" w:cs="Arial"/>
          <w:sz w:val="22"/>
          <w:szCs w:val="22"/>
        </w:rPr>
      </w:pPr>
      <w:r w:rsidRPr="0050068F">
        <w:rPr>
          <w:rFonts w:ascii="Arial" w:hAnsi="Arial" w:cs="Arial"/>
          <w:sz w:val="22"/>
          <w:szCs w:val="22"/>
        </w:rPr>
        <w:t>    </w:t>
      </w:r>
      <w:r w:rsidRPr="0050068F">
        <w:rPr>
          <w:rFonts w:ascii="Arial" w:hAnsi="Arial" w:cs="Arial"/>
          <w:sz w:val="22"/>
          <w:szCs w:val="22"/>
        </w:rPr>
        <w:tab/>
        <w:t xml:space="preserve">Как был организован досуг нижегородцев на рубеже XIX-XX веков? </w:t>
      </w:r>
      <w:proofErr w:type="spellStart"/>
      <w:r w:rsidRPr="0050068F">
        <w:rPr>
          <w:rFonts w:ascii="Arial" w:hAnsi="Arial" w:cs="Arial"/>
          <w:sz w:val="22"/>
          <w:szCs w:val="22"/>
        </w:rPr>
        <w:t>Расказывает</w:t>
      </w:r>
      <w:proofErr w:type="spellEnd"/>
      <w:r w:rsidRPr="0050068F">
        <w:rPr>
          <w:rFonts w:ascii="Arial" w:hAnsi="Arial" w:cs="Arial"/>
          <w:sz w:val="22"/>
          <w:szCs w:val="22"/>
        </w:rPr>
        <w:t xml:space="preserve"> начальник отдела информации Комитета по делам архивов Администрации Нижегородской области, кандидат филологических наук </w:t>
      </w:r>
      <w:r w:rsidRPr="0050068F">
        <w:rPr>
          <w:rFonts w:ascii="Arial" w:hAnsi="Arial" w:cs="Arial"/>
          <w:bCs/>
          <w:iCs/>
          <w:sz w:val="22"/>
          <w:szCs w:val="22"/>
        </w:rPr>
        <w:t xml:space="preserve">Борис Моисеевич </w:t>
      </w:r>
      <w:proofErr w:type="spellStart"/>
      <w:r w:rsidRPr="0050068F">
        <w:rPr>
          <w:rFonts w:ascii="Arial" w:hAnsi="Arial" w:cs="Arial"/>
          <w:bCs/>
          <w:iCs/>
          <w:sz w:val="22"/>
          <w:szCs w:val="22"/>
        </w:rPr>
        <w:t>Пудалов</w:t>
      </w:r>
      <w:proofErr w:type="spellEnd"/>
      <w:r w:rsidRPr="0050068F">
        <w:rPr>
          <w:rFonts w:ascii="Arial" w:hAnsi="Arial" w:cs="Arial"/>
          <w:sz w:val="22"/>
          <w:szCs w:val="22"/>
        </w:rPr>
        <w:t>.</w:t>
      </w:r>
      <w:r w:rsidRPr="0050068F">
        <w:rPr>
          <w:rFonts w:ascii="Arial" w:hAnsi="Arial" w:cs="Arial"/>
          <w:sz w:val="22"/>
          <w:szCs w:val="22"/>
        </w:rPr>
        <w:br/>
        <w:t>    </w:t>
      </w:r>
      <w:r w:rsidRPr="0050068F">
        <w:rPr>
          <w:rFonts w:ascii="Arial" w:hAnsi="Arial" w:cs="Arial"/>
          <w:sz w:val="22"/>
          <w:szCs w:val="22"/>
        </w:rPr>
        <w:tab/>
        <w:t>- Вопрос этот очень интересный. Действительно, наш город – город предпринимательский, известный своей деловой активностью. И в такой ситуации необходимо было продуманно организовать свой отдых, свой досуг для того, чтобы восстановить силы.</w:t>
      </w:r>
      <w:r w:rsidRPr="0050068F">
        <w:rPr>
          <w:rFonts w:ascii="Arial" w:hAnsi="Arial" w:cs="Arial"/>
          <w:sz w:val="22"/>
          <w:szCs w:val="22"/>
        </w:rPr>
        <w:br/>
        <w:t>    </w:t>
      </w:r>
      <w:r w:rsidRPr="0050068F">
        <w:rPr>
          <w:rFonts w:ascii="Arial" w:hAnsi="Arial" w:cs="Arial"/>
          <w:sz w:val="22"/>
          <w:szCs w:val="22"/>
        </w:rPr>
        <w:tab/>
        <w:t>Формы досуга зависели от 2-х очень важных факторов: от достатка того или иного нижегородца и от особенностей его характера, от склонности к пассивному или активному отдыху.</w:t>
      </w:r>
      <w:r w:rsidRPr="0050068F">
        <w:rPr>
          <w:rFonts w:ascii="Arial" w:hAnsi="Arial" w:cs="Arial"/>
          <w:sz w:val="22"/>
          <w:szCs w:val="22"/>
        </w:rPr>
        <w:br/>
        <w:t>    </w:t>
      </w:r>
      <w:r w:rsidRPr="0050068F">
        <w:rPr>
          <w:rFonts w:ascii="Arial" w:hAnsi="Arial" w:cs="Arial"/>
          <w:sz w:val="22"/>
          <w:szCs w:val="22"/>
        </w:rPr>
        <w:tab/>
        <w:t>Для всех видов достатка и характера нижегородцев были свои формы отдыха.</w:t>
      </w:r>
      <w:r w:rsidRPr="0050068F">
        <w:rPr>
          <w:rFonts w:ascii="Arial" w:hAnsi="Arial" w:cs="Arial"/>
          <w:sz w:val="22"/>
          <w:szCs w:val="22"/>
        </w:rPr>
        <w:br/>
        <w:t>    </w:t>
      </w:r>
      <w:r w:rsidRPr="0050068F">
        <w:rPr>
          <w:rFonts w:ascii="Arial" w:hAnsi="Arial" w:cs="Arial"/>
          <w:sz w:val="22"/>
          <w:szCs w:val="22"/>
        </w:rPr>
        <w:tab/>
        <w:t>Наиболее престижным в те времена (как, впрочем, и сейчас) считался отдых за границей. Однако “география” престижных мест отдыха сильно отличалась от нынешней. Ни Америка, ни Азия с Африкой популярностью тогда не пользовались, и Канарские острова отдыхающие нижегородцы тогда не посещали.</w:t>
      </w:r>
      <w:r w:rsidRPr="0050068F">
        <w:rPr>
          <w:rFonts w:ascii="Arial" w:hAnsi="Arial" w:cs="Arial"/>
          <w:sz w:val="22"/>
          <w:szCs w:val="22"/>
        </w:rPr>
        <w:br/>
        <w:t>    </w:t>
      </w:r>
      <w:r w:rsidRPr="0050068F">
        <w:rPr>
          <w:rFonts w:ascii="Arial" w:hAnsi="Arial" w:cs="Arial"/>
          <w:sz w:val="22"/>
          <w:szCs w:val="22"/>
        </w:rPr>
        <w:tab/>
        <w:t>Среди излюбленных мест отдыха россиян за рубежом были всемирно известные курорты Германии, Швейцарии, Франции. В сохранившихся документах часто упоминаются Карлсбад, Ницца, приморские города Италии.</w:t>
      </w:r>
      <w:r w:rsidRPr="0050068F">
        <w:rPr>
          <w:rFonts w:ascii="Arial" w:hAnsi="Arial" w:cs="Arial"/>
          <w:sz w:val="22"/>
          <w:szCs w:val="22"/>
        </w:rPr>
        <w:br/>
        <w:t>    </w:t>
      </w:r>
      <w:r w:rsidRPr="0050068F">
        <w:rPr>
          <w:rFonts w:ascii="Arial" w:hAnsi="Arial" w:cs="Arial"/>
          <w:sz w:val="22"/>
          <w:szCs w:val="22"/>
        </w:rPr>
        <w:tab/>
        <w:t>Коренные жители этих курортов издали узнавали русских путешественников. И, как сегодня, с удовольствием готовы были их обслуживать, потому что традиционная широта русской души обеспечивала большие размеры пресловутых “</w:t>
      </w:r>
      <w:proofErr w:type="spellStart"/>
      <w:r w:rsidRPr="0050068F">
        <w:rPr>
          <w:rFonts w:ascii="Arial" w:hAnsi="Arial" w:cs="Arial"/>
          <w:sz w:val="22"/>
          <w:szCs w:val="22"/>
        </w:rPr>
        <w:t>пурбуаров</w:t>
      </w:r>
      <w:proofErr w:type="spellEnd"/>
      <w:r w:rsidRPr="0050068F">
        <w:rPr>
          <w:rFonts w:ascii="Arial" w:hAnsi="Arial" w:cs="Arial"/>
          <w:sz w:val="22"/>
          <w:szCs w:val="22"/>
        </w:rPr>
        <w:t>”, “</w:t>
      </w:r>
      <w:proofErr w:type="spellStart"/>
      <w:r w:rsidRPr="0050068F">
        <w:rPr>
          <w:rFonts w:ascii="Arial" w:hAnsi="Arial" w:cs="Arial"/>
          <w:sz w:val="22"/>
          <w:szCs w:val="22"/>
        </w:rPr>
        <w:t>тринкенгельд</w:t>
      </w:r>
      <w:proofErr w:type="spellEnd"/>
      <w:r w:rsidRPr="0050068F">
        <w:rPr>
          <w:rFonts w:ascii="Arial" w:hAnsi="Arial" w:cs="Arial"/>
          <w:sz w:val="22"/>
          <w:szCs w:val="22"/>
        </w:rPr>
        <w:t>”, ну, а проще говоря - чаевых.</w:t>
      </w:r>
      <w:r w:rsidRPr="0050068F">
        <w:rPr>
          <w:rFonts w:ascii="Arial" w:hAnsi="Arial" w:cs="Arial"/>
          <w:sz w:val="22"/>
          <w:szCs w:val="22"/>
        </w:rPr>
        <w:br/>
        <w:t>    </w:t>
      </w:r>
      <w:r w:rsidRPr="0050068F">
        <w:rPr>
          <w:rFonts w:ascii="Arial" w:hAnsi="Arial" w:cs="Arial"/>
          <w:sz w:val="22"/>
          <w:szCs w:val="22"/>
        </w:rPr>
        <w:tab/>
        <w:t xml:space="preserve">Подлинной Меккой образованного российского общества всегда оставался Париж, город аристократической богемы, утонченных наслаждений, столица мод и вкусов. К услугам нижегородцев здесь были вернисажи, салоны, Булонский лес и даже трактиры в стиле “а ля </w:t>
      </w:r>
      <w:proofErr w:type="spellStart"/>
      <w:r w:rsidRPr="0050068F">
        <w:rPr>
          <w:rFonts w:ascii="Arial" w:hAnsi="Arial" w:cs="Arial"/>
          <w:sz w:val="22"/>
          <w:szCs w:val="22"/>
        </w:rPr>
        <w:t>рюсс</w:t>
      </w:r>
      <w:proofErr w:type="spellEnd"/>
      <w:r w:rsidRPr="0050068F">
        <w:rPr>
          <w:rFonts w:ascii="Arial" w:hAnsi="Arial" w:cs="Arial"/>
          <w:sz w:val="22"/>
          <w:szCs w:val="22"/>
        </w:rPr>
        <w:t>” с цыганскими хорами. О последних в семье знаменитых промышленников Башкировых сохранилось интересное предание.</w:t>
      </w:r>
      <w:r w:rsidRPr="0050068F">
        <w:rPr>
          <w:rFonts w:ascii="Arial" w:hAnsi="Arial" w:cs="Arial"/>
          <w:sz w:val="22"/>
          <w:szCs w:val="22"/>
        </w:rPr>
        <w:br/>
        <w:t>    </w:t>
      </w:r>
      <w:r w:rsidRPr="0050068F">
        <w:rPr>
          <w:rFonts w:ascii="Arial" w:hAnsi="Arial" w:cs="Arial"/>
          <w:sz w:val="22"/>
          <w:szCs w:val="22"/>
        </w:rPr>
        <w:tab/>
        <w:t>Один из представителей семьи повез молодую супругу в Париж. Они посетили и трактиры, но расходовать большие деньги на цыган не собирались. А на прямое предложение одной из певичек “позолотить ручку” молодой Башкиров ответил категоричным отказом.</w:t>
      </w:r>
      <w:r w:rsidRPr="0050068F">
        <w:rPr>
          <w:rFonts w:ascii="Arial" w:hAnsi="Arial" w:cs="Arial"/>
          <w:sz w:val="22"/>
          <w:szCs w:val="22"/>
        </w:rPr>
        <w:br/>
        <w:t>    </w:t>
      </w:r>
      <w:r w:rsidRPr="0050068F">
        <w:rPr>
          <w:rFonts w:ascii="Arial" w:hAnsi="Arial" w:cs="Arial"/>
          <w:sz w:val="22"/>
          <w:szCs w:val="22"/>
        </w:rPr>
        <w:tab/>
        <w:t>Цыганка, видимо, всерьез этим раздосадованная, в гневе предсказала хлебному “королю”, что он умрет в нищете от голода.</w:t>
      </w:r>
      <w:r w:rsidRPr="0050068F">
        <w:rPr>
          <w:rFonts w:ascii="Arial" w:hAnsi="Arial" w:cs="Arial"/>
          <w:sz w:val="22"/>
          <w:szCs w:val="22"/>
        </w:rPr>
        <w:br/>
        <w:t>    </w:t>
      </w:r>
      <w:r w:rsidRPr="0050068F">
        <w:rPr>
          <w:rFonts w:ascii="Arial" w:hAnsi="Arial" w:cs="Arial"/>
          <w:sz w:val="22"/>
          <w:szCs w:val="22"/>
        </w:rPr>
        <w:tab/>
        <w:t>Башкиров, конечно, расхохотался. Столь же заразительно смеялась и его молодая жена. А пророчество цыганки оказалось истинным.</w:t>
      </w:r>
      <w:r w:rsidRPr="0050068F">
        <w:rPr>
          <w:rFonts w:ascii="Arial" w:hAnsi="Arial" w:cs="Arial"/>
          <w:sz w:val="22"/>
          <w:szCs w:val="22"/>
        </w:rPr>
        <w:br/>
        <w:t>    </w:t>
      </w:r>
      <w:r w:rsidRPr="0050068F">
        <w:rPr>
          <w:rFonts w:ascii="Arial" w:hAnsi="Arial" w:cs="Arial"/>
          <w:sz w:val="22"/>
          <w:szCs w:val="22"/>
        </w:rPr>
        <w:tab/>
        <w:t>Не следует думать, что отдых за границей был по карману лишь купцам да помещикам. Да, действительно, стоило это недешево. Но хотя бы раз в жизни накопить деньги и съездить в Европу считалось правилом хорошего тона не только для предпринимателей, но и для интеллигенции. Во всяком случае, врачи и учителя имели такую возможность. Например, пребывание на водах Германии было для них вполне доступно.</w:t>
      </w:r>
      <w:r w:rsidRPr="0050068F">
        <w:rPr>
          <w:rFonts w:ascii="Arial" w:hAnsi="Arial" w:cs="Arial"/>
          <w:sz w:val="22"/>
          <w:szCs w:val="22"/>
        </w:rPr>
        <w:br/>
        <w:t>    </w:t>
      </w:r>
      <w:r w:rsidRPr="0050068F">
        <w:rPr>
          <w:rFonts w:ascii="Arial" w:hAnsi="Arial" w:cs="Arial"/>
          <w:sz w:val="22"/>
          <w:szCs w:val="22"/>
        </w:rPr>
        <w:tab/>
        <w:t>А для тех, кому регулярные летние поездки за рубеж были не по карману, существовала очень распространенная форма отдыха - дачи.</w:t>
      </w:r>
      <w:r w:rsidRPr="0050068F">
        <w:rPr>
          <w:rFonts w:ascii="Arial" w:hAnsi="Arial" w:cs="Arial"/>
          <w:sz w:val="22"/>
          <w:szCs w:val="22"/>
        </w:rPr>
        <w:br/>
        <w:t>    </w:t>
      </w:r>
      <w:r w:rsidRPr="0050068F">
        <w:rPr>
          <w:rFonts w:ascii="Arial" w:hAnsi="Arial" w:cs="Arial"/>
          <w:sz w:val="22"/>
          <w:szCs w:val="22"/>
        </w:rPr>
        <w:tab/>
        <w:t xml:space="preserve">Дачный сезон обычно начинался летом. Пример такого отдыха подавали, прежде всего, потомки помещиков. Далеко не все из них разорились. Но даже те, кто утратил родовые земли, старались сохранить хотя бы дедовские усадьбы, даже если это был совсем небольшой дом. А у тех, кто разорился совсем, эти господские дома, подчас очень запущенные, охотно покупали представители купечества (вспомним знаменитую пьесу </w:t>
      </w:r>
      <w:proofErr w:type="spellStart"/>
      <w:r w:rsidRPr="0050068F">
        <w:rPr>
          <w:rFonts w:ascii="Arial" w:hAnsi="Arial" w:cs="Arial"/>
          <w:sz w:val="22"/>
          <w:szCs w:val="22"/>
        </w:rPr>
        <w:t>А.П.Чехова</w:t>
      </w:r>
      <w:proofErr w:type="spellEnd"/>
      <w:r w:rsidRPr="0050068F">
        <w:rPr>
          <w:rFonts w:ascii="Arial" w:hAnsi="Arial" w:cs="Arial"/>
          <w:sz w:val="22"/>
          <w:szCs w:val="22"/>
        </w:rPr>
        <w:t xml:space="preserve"> “Вишневый сад”). Не оставалась в стороне от таких покупок и интеллигенция. Представители ее могли себе позволить купить скромный домик, расположенный в живописном месте.</w:t>
      </w:r>
      <w:r w:rsidRPr="0050068F">
        <w:rPr>
          <w:rFonts w:ascii="Arial" w:hAnsi="Arial" w:cs="Arial"/>
          <w:sz w:val="22"/>
          <w:szCs w:val="22"/>
        </w:rPr>
        <w:br/>
        <w:t>    </w:t>
      </w:r>
      <w:r w:rsidRPr="0050068F">
        <w:rPr>
          <w:rFonts w:ascii="Arial" w:hAnsi="Arial" w:cs="Arial"/>
          <w:sz w:val="22"/>
          <w:szCs w:val="22"/>
        </w:rPr>
        <w:tab/>
        <w:t xml:space="preserve">В Нижегородской губернии было несколько излюбленных дачных мест: Мыза, Моховые горы, Кстово. Особенно любили нижегородцы Мызу. В далеком прошлом это было большое имение советника Нижегородского губернского правления, а впоследствии - председателя судебной палаты Карла Максимовича фон </w:t>
      </w:r>
      <w:proofErr w:type="spellStart"/>
      <w:r w:rsidRPr="0050068F">
        <w:rPr>
          <w:rFonts w:ascii="Arial" w:hAnsi="Arial" w:cs="Arial"/>
          <w:sz w:val="22"/>
          <w:szCs w:val="22"/>
        </w:rPr>
        <w:t>Ребиндера</w:t>
      </w:r>
      <w:proofErr w:type="spellEnd"/>
      <w:r w:rsidRPr="0050068F">
        <w:rPr>
          <w:rFonts w:ascii="Arial" w:hAnsi="Arial" w:cs="Arial"/>
          <w:sz w:val="22"/>
          <w:szCs w:val="22"/>
        </w:rPr>
        <w:t xml:space="preserve">. Будучи выходцем </w:t>
      </w:r>
      <w:r w:rsidRPr="0050068F">
        <w:rPr>
          <w:rFonts w:ascii="Arial" w:hAnsi="Arial" w:cs="Arial"/>
          <w:sz w:val="22"/>
          <w:szCs w:val="22"/>
        </w:rPr>
        <w:lastRenderedPageBreak/>
        <w:t>из Прибалтики, он-то, собственно, и назвал это место Мызой. К началу ХХ века она почти вся была застроена дачными домиками.</w:t>
      </w:r>
      <w:r w:rsidRPr="0050068F">
        <w:rPr>
          <w:rFonts w:ascii="Arial" w:hAnsi="Arial" w:cs="Arial"/>
          <w:sz w:val="22"/>
          <w:szCs w:val="22"/>
        </w:rPr>
        <w:br/>
        <w:t>    </w:t>
      </w:r>
      <w:r w:rsidRPr="0050068F">
        <w:rPr>
          <w:rFonts w:ascii="Arial" w:hAnsi="Arial" w:cs="Arial"/>
          <w:sz w:val="22"/>
          <w:szCs w:val="22"/>
        </w:rPr>
        <w:tab/>
        <w:t>Природа Нижегородского края была настолько живописной, что в свои старые родовые гнезда любили приезжать из Петербурга и Москвы потомки старых дворянских родов. В фондах Государственного архива Нижегородской области сохранились фотографии: семья Шереметевых, потомки знаменитых бояр на отдыхе в своем замке в селе Юрино.</w:t>
      </w:r>
      <w:r w:rsidRPr="0050068F">
        <w:rPr>
          <w:rFonts w:ascii="Arial" w:hAnsi="Arial" w:cs="Arial"/>
          <w:sz w:val="22"/>
          <w:szCs w:val="22"/>
        </w:rPr>
        <w:br/>
        <w:t>    </w:t>
      </w:r>
      <w:r w:rsidRPr="0050068F">
        <w:rPr>
          <w:rFonts w:ascii="Arial" w:hAnsi="Arial" w:cs="Arial"/>
          <w:sz w:val="22"/>
          <w:szCs w:val="22"/>
        </w:rPr>
        <w:tab/>
        <w:t xml:space="preserve">Интересно, что понятия “отдых на воде” (прогулочные поездки по Волге) практически не существовало. Но это не значит, что пароходы были </w:t>
      </w:r>
      <w:proofErr w:type="spellStart"/>
      <w:r w:rsidRPr="0050068F">
        <w:rPr>
          <w:rFonts w:ascii="Arial" w:hAnsi="Arial" w:cs="Arial"/>
          <w:sz w:val="22"/>
          <w:szCs w:val="22"/>
        </w:rPr>
        <w:t>малокомфортабельными</w:t>
      </w:r>
      <w:proofErr w:type="spellEnd"/>
      <w:r w:rsidRPr="0050068F">
        <w:rPr>
          <w:rFonts w:ascii="Arial" w:hAnsi="Arial" w:cs="Arial"/>
          <w:sz w:val="22"/>
          <w:szCs w:val="22"/>
        </w:rPr>
        <w:t xml:space="preserve"> или поездка стоила чересчур дорого. О, нет! По изысканности внутреннего убранства каюты “люкс” пароходов того времени могли поспорить с лучшими столичными гостиницами. Да и цены были терпимыми: не по карману первый класс – есть второй. Ведущие пароходные компании боролись в Нижнем за выгодных клиентов. Но… Не принято было в те времена проводить недели в прогулочных поездках от Нижнего до Астрахани. То ли сильно пассивным казался такой отдых, то ли времени было жалко. Отдых на воде ограничивался прогулочными рейсами в пределах дня или серьезными пассажирскими поездками.</w:t>
      </w:r>
      <w:r w:rsidRPr="0050068F">
        <w:rPr>
          <w:rFonts w:ascii="Arial" w:hAnsi="Arial" w:cs="Arial"/>
          <w:sz w:val="22"/>
          <w:szCs w:val="22"/>
        </w:rPr>
        <w:br/>
        <w:t>    </w:t>
      </w:r>
      <w:r w:rsidRPr="0050068F">
        <w:rPr>
          <w:rFonts w:ascii="Arial" w:hAnsi="Arial" w:cs="Arial"/>
          <w:sz w:val="22"/>
          <w:szCs w:val="22"/>
        </w:rPr>
        <w:tab/>
        <w:t>Продуман был досуг и для деловых гостей нашего города.</w:t>
      </w:r>
      <w:r w:rsidRPr="0050068F">
        <w:rPr>
          <w:rFonts w:ascii="Arial" w:hAnsi="Arial" w:cs="Arial"/>
          <w:sz w:val="22"/>
          <w:szCs w:val="22"/>
        </w:rPr>
        <w:br/>
        <w:t>    </w:t>
      </w:r>
      <w:r w:rsidRPr="0050068F">
        <w:rPr>
          <w:rFonts w:ascii="Arial" w:hAnsi="Arial" w:cs="Arial"/>
          <w:sz w:val="22"/>
          <w:szCs w:val="22"/>
        </w:rPr>
        <w:tab/>
        <w:t>Комфорту и удобству пребывания гостей в Нижнем Новгороде уделяли очень много внимания. И здесь наш город никогда не ударял в грязь лицом.</w:t>
      </w:r>
      <w:r w:rsidRPr="0050068F">
        <w:rPr>
          <w:rFonts w:ascii="Arial" w:hAnsi="Arial" w:cs="Arial"/>
          <w:sz w:val="22"/>
          <w:szCs w:val="22"/>
        </w:rPr>
        <w:br/>
        <w:t>    </w:t>
      </w:r>
      <w:r w:rsidRPr="0050068F">
        <w:rPr>
          <w:rFonts w:ascii="Arial" w:hAnsi="Arial" w:cs="Arial"/>
          <w:sz w:val="22"/>
          <w:szCs w:val="22"/>
        </w:rPr>
        <w:tab/>
        <w:t>Давайте мысленно поставим себя на место предпринимателя конца XIX - начала XX века. Купец, промышленник, фабрикант, биржевой маклер, приехавший сюда по делам, хочет разместиться с комфортом. Все начиналось с выбора гостиницы.</w:t>
      </w:r>
      <w:r w:rsidRPr="0050068F">
        <w:rPr>
          <w:rFonts w:ascii="Arial" w:hAnsi="Arial" w:cs="Arial"/>
          <w:sz w:val="22"/>
          <w:szCs w:val="22"/>
        </w:rPr>
        <w:br/>
        <w:t>    </w:t>
      </w:r>
      <w:r w:rsidRPr="0050068F">
        <w:rPr>
          <w:rFonts w:ascii="Arial" w:hAnsi="Arial" w:cs="Arial"/>
          <w:sz w:val="22"/>
          <w:szCs w:val="22"/>
        </w:rPr>
        <w:tab/>
        <w:t>Самой лучшей считалась главная гостиница Нижнего Новгорода - “Россия”, находившаяся на Благовещенской площади (ныне площадь Минина и Пожарского, здание исторического факультета университета).</w:t>
      </w:r>
      <w:r w:rsidRPr="0050068F">
        <w:rPr>
          <w:rFonts w:ascii="Arial" w:hAnsi="Arial" w:cs="Arial"/>
          <w:sz w:val="22"/>
          <w:szCs w:val="22"/>
        </w:rPr>
        <w:br/>
        <w:t>    </w:t>
      </w:r>
      <w:r w:rsidRPr="0050068F">
        <w:rPr>
          <w:rFonts w:ascii="Arial" w:hAnsi="Arial" w:cs="Arial"/>
          <w:sz w:val="22"/>
          <w:szCs w:val="22"/>
        </w:rPr>
        <w:tab/>
        <w:t>Содержатель этой гостиницы купец Наумов старался обеспечить максимальный комфорт своим гостям. В прекрасно оборудованных номерах ремонт проводился регулярно (и Боже упаси, чтобы клопы и тараканы!). Находившиеся в ней ресторан и винный погреб могли удовлетворить самые изысканные вкусы.</w:t>
      </w:r>
      <w:r w:rsidRPr="0050068F">
        <w:rPr>
          <w:rFonts w:ascii="Arial" w:hAnsi="Arial" w:cs="Arial"/>
          <w:sz w:val="22"/>
          <w:szCs w:val="22"/>
        </w:rPr>
        <w:br/>
        <w:t>    </w:t>
      </w:r>
      <w:r w:rsidRPr="0050068F">
        <w:rPr>
          <w:rFonts w:ascii="Arial" w:hAnsi="Arial" w:cs="Arial"/>
          <w:sz w:val="22"/>
          <w:szCs w:val="22"/>
        </w:rPr>
        <w:tab/>
        <w:t xml:space="preserve">Аналогичная гостиница под названием “Бристоль” находилась в заречной части города, в доме купцов Башкировых (рядом с нынешней </w:t>
      </w:r>
      <w:proofErr w:type="spellStart"/>
      <w:r w:rsidRPr="0050068F">
        <w:rPr>
          <w:rFonts w:ascii="Arial" w:hAnsi="Arial" w:cs="Arial"/>
          <w:sz w:val="22"/>
          <w:szCs w:val="22"/>
        </w:rPr>
        <w:t>Канавинской</w:t>
      </w:r>
      <w:proofErr w:type="spellEnd"/>
      <w:r w:rsidRPr="0050068F">
        <w:rPr>
          <w:rFonts w:ascii="Arial" w:hAnsi="Arial" w:cs="Arial"/>
          <w:sz w:val="22"/>
          <w:szCs w:val="22"/>
        </w:rPr>
        <w:t xml:space="preserve"> автобусной станцией).</w:t>
      </w:r>
      <w:r w:rsidRPr="0050068F">
        <w:rPr>
          <w:rFonts w:ascii="Arial" w:hAnsi="Arial" w:cs="Arial"/>
          <w:sz w:val="22"/>
          <w:szCs w:val="22"/>
        </w:rPr>
        <w:br/>
        <w:t>    </w:t>
      </w:r>
      <w:r w:rsidRPr="0050068F">
        <w:rPr>
          <w:rFonts w:ascii="Arial" w:hAnsi="Arial" w:cs="Arial"/>
          <w:sz w:val="22"/>
          <w:szCs w:val="22"/>
        </w:rPr>
        <w:tab/>
        <w:t>“Бристоль” был организован по тому же самому принципу. Номера были разные: люкс, однокомнатные... И обязательно ресторан, винный погреб.</w:t>
      </w:r>
      <w:r w:rsidRPr="0050068F">
        <w:rPr>
          <w:rFonts w:ascii="Arial" w:hAnsi="Arial" w:cs="Arial"/>
          <w:sz w:val="22"/>
          <w:szCs w:val="22"/>
        </w:rPr>
        <w:br/>
        <w:t>    </w:t>
      </w:r>
      <w:r w:rsidRPr="0050068F">
        <w:rPr>
          <w:rFonts w:ascii="Arial" w:hAnsi="Arial" w:cs="Arial"/>
          <w:sz w:val="22"/>
          <w:szCs w:val="22"/>
        </w:rPr>
        <w:tab/>
        <w:t>Эти гостиницы считались самыми комфортабельными. Однако в начале XX века некоторые из 60 гостиниц пытались с ними конкурировать.</w:t>
      </w:r>
      <w:r w:rsidRPr="0050068F">
        <w:rPr>
          <w:rFonts w:ascii="Arial" w:hAnsi="Arial" w:cs="Arial"/>
          <w:sz w:val="22"/>
          <w:szCs w:val="22"/>
        </w:rPr>
        <w:br/>
        <w:t>    </w:t>
      </w:r>
      <w:r w:rsidRPr="0050068F">
        <w:rPr>
          <w:rFonts w:ascii="Arial" w:hAnsi="Arial" w:cs="Arial"/>
          <w:sz w:val="22"/>
          <w:szCs w:val="22"/>
        </w:rPr>
        <w:tab/>
        <w:t>Так, например, в 1911 году в домике купца Вяхирева, около плашкоутного моста через Оку, в районе улицы Рождественской, рядом с элеватором и трамваем открылась новая гостиница “Москва”. По тем временам она была достаточно большая - 40 номеров. При этом владелец гостиницы, Милославский, сообщал, что номера хорошо обставлены, с винами и прекрасным видом на Оку и Волгу, а цены “умеренные, помесячно по соглашению”. В гостинице, кроме рассыльных, имелась и новинка – телефон, правда, единственный на всю гостиницу.</w:t>
      </w:r>
      <w:r w:rsidRPr="0050068F">
        <w:rPr>
          <w:rFonts w:ascii="Arial" w:hAnsi="Arial" w:cs="Arial"/>
          <w:sz w:val="22"/>
          <w:szCs w:val="22"/>
        </w:rPr>
        <w:br/>
        <w:t>    </w:t>
      </w:r>
      <w:r w:rsidRPr="0050068F">
        <w:rPr>
          <w:rFonts w:ascii="Arial" w:hAnsi="Arial" w:cs="Arial"/>
          <w:sz w:val="22"/>
          <w:szCs w:val="22"/>
        </w:rPr>
        <w:tab/>
        <w:t>Кроме всего прочего, содержатель “с почтением извещает, что на кухню обращено особое внимание”.</w:t>
      </w:r>
      <w:r w:rsidRPr="0050068F">
        <w:rPr>
          <w:rFonts w:ascii="Arial" w:hAnsi="Arial" w:cs="Arial"/>
          <w:sz w:val="22"/>
          <w:szCs w:val="22"/>
        </w:rPr>
        <w:br/>
        <w:t>    </w:t>
      </w:r>
      <w:r w:rsidRPr="0050068F">
        <w:rPr>
          <w:rFonts w:ascii="Arial" w:hAnsi="Arial" w:cs="Arial"/>
          <w:sz w:val="22"/>
          <w:szCs w:val="22"/>
        </w:rPr>
        <w:tab/>
        <w:t>Для публики менее состоятельной в городе были меблированные номера. Это особый вид гостиницы по ценам весьма доступным, без ресторана.</w:t>
      </w:r>
      <w:r w:rsidRPr="0050068F">
        <w:rPr>
          <w:rFonts w:ascii="Arial" w:hAnsi="Arial" w:cs="Arial"/>
          <w:sz w:val="22"/>
          <w:szCs w:val="22"/>
        </w:rPr>
        <w:br/>
        <w:t>    </w:t>
      </w:r>
      <w:r w:rsidRPr="0050068F">
        <w:rPr>
          <w:rFonts w:ascii="Arial" w:hAnsi="Arial" w:cs="Arial"/>
          <w:sz w:val="22"/>
          <w:szCs w:val="22"/>
        </w:rPr>
        <w:tab/>
        <w:t>Такими, например, были номера “Славянские”, популярные среди деловых людей со скромным достатком. При номерах обычно дежурили извозчики, которые были готовы доставить проживающих в Заречье всего лишь за 30 копеек. Извозчикам, конечно, доплачивали владельцы номеров, которые, в свою очередь, вносили эти услуги в стоимость номеров. Все было неплохо продумано и организовано.</w:t>
      </w:r>
      <w:r w:rsidRPr="0050068F">
        <w:rPr>
          <w:rFonts w:ascii="Arial" w:hAnsi="Arial" w:cs="Arial"/>
          <w:sz w:val="22"/>
          <w:szCs w:val="22"/>
        </w:rPr>
        <w:br/>
        <w:t>    </w:t>
      </w:r>
      <w:r w:rsidRPr="0050068F">
        <w:rPr>
          <w:rFonts w:ascii="Arial" w:hAnsi="Arial" w:cs="Arial"/>
          <w:sz w:val="22"/>
          <w:szCs w:val="22"/>
        </w:rPr>
        <w:tab/>
        <w:t>Досуг в этих номерах скрашивали “иностранные и русские вина, коньяки, шампанское, ликеры, гаванские и немецкие сигары товарищества “</w:t>
      </w:r>
      <w:proofErr w:type="spellStart"/>
      <w:r w:rsidRPr="0050068F">
        <w:rPr>
          <w:rFonts w:ascii="Arial" w:hAnsi="Arial" w:cs="Arial"/>
          <w:sz w:val="22"/>
          <w:szCs w:val="22"/>
        </w:rPr>
        <w:t>Арабаджи</w:t>
      </w:r>
      <w:proofErr w:type="spellEnd"/>
      <w:r w:rsidRPr="0050068F">
        <w:rPr>
          <w:rFonts w:ascii="Arial" w:hAnsi="Arial" w:cs="Arial"/>
          <w:sz w:val="22"/>
          <w:szCs w:val="22"/>
        </w:rPr>
        <w:t xml:space="preserve"> и К°”. Кстати, в самом Нижнем Новгороде была тоже, хотя и небольшая, табачная фабрика, принадлежавшая семье </w:t>
      </w:r>
      <w:proofErr w:type="spellStart"/>
      <w:r w:rsidRPr="0050068F">
        <w:rPr>
          <w:rFonts w:ascii="Arial" w:hAnsi="Arial" w:cs="Arial"/>
          <w:sz w:val="22"/>
          <w:szCs w:val="22"/>
        </w:rPr>
        <w:t>Аппак</w:t>
      </w:r>
      <w:proofErr w:type="spellEnd"/>
      <w:r w:rsidRPr="0050068F">
        <w:rPr>
          <w:rFonts w:ascii="Arial" w:hAnsi="Arial" w:cs="Arial"/>
          <w:sz w:val="22"/>
          <w:szCs w:val="22"/>
        </w:rPr>
        <w:t>. Папиросы “</w:t>
      </w:r>
      <w:proofErr w:type="spellStart"/>
      <w:r w:rsidRPr="0050068F">
        <w:rPr>
          <w:rFonts w:ascii="Arial" w:hAnsi="Arial" w:cs="Arial"/>
          <w:sz w:val="22"/>
          <w:szCs w:val="22"/>
        </w:rPr>
        <w:t>Аппак</w:t>
      </w:r>
      <w:proofErr w:type="spellEnd"/>
      <w:r w:rsidRPr="0050068F">
        <w:rPr>
          <w:rFonts w:ascii="Arial" w:hAnsi="Arial" w:cs="Arial"/>
          <w:sz w:val="22"/>
          <w:szCs w:val="22"/>
        </w:rPr>
        <w:t>” пользовались большим спросом.</w:t>
      </w:r>
      <w:r w:rsidRPr="0050068F">
        <w:rPr>
          <w:rFonts w:ascii="Arial" w:hAnsi="Arial" w:cs="Arial"/>
          <w:sz w:val="22"/>
          <w:szCs w:val="22"/>
        </w:rPr>
        <w:br/>
      </w:r>
      <w:r w:rsidRPr="0050068F">
        <w:rPr>
          <w:rFonts w:ascii="Arial" w:hAnsi="Arial" w:cs="Arial"/>
          <w:sz w:val="22"/>
          <w:szCs w:val="22"/>
        </w:rPr>
        <w:lastRenderedPageBreak/>
        <w:t>    </w:t>
      </w:r>
      <w:r w:rsidRPr="0050068F">
        <w:rPr>
          <w:rFonts w:ascii="Arial" w:hAnsi="Arial" w:cs="Arial"/>
          <w:sz w:val="22"/>
          <w:szCs w:val="22"/>
        </w:rPr>
        <w:tab/>
        <w:t>Хороший, по тогдашним понятиям, обед, на который не стыдно было пригласить представительных гостей, мог обойтись заказчику в сумму порядка 10 рублей. Деньги, вообще-то, немалые, но обед того стоил.</w:t>
      </w:r>
      <w:r w:rsidRPr="0050068F">
        <w:rPr>
          <w:rFonts w:ascii="Arial" w:hAnsi="Arial" w:cs="Arial"/>
          <w:sz w:val="22"/>
          <w:szCs w:val="22"/>
        </w:rPr>
        <w:br/>
        <w:t>    </w:t>
      </w:r>
      <w:r w:rsidRPr="0050068F">
        <w:rPr>
          <w:rFonts w:ascii="Arial" w:hAnsi="Arial" w:cs="Arial"/>
          <w:sz w:val="22"/>
          <w:szCs w:val="22"/>
        </w:rPr>
        <w:tab/>
        <w:t>Если прибывающего в Нижний Новгород делового человека не устраивала гостиница, он мог снять дом на тот или иной срок. Однако люди, в основном, предпочитали гостиницу. Этот бизнес в то время процветал. Другое дело, что проводить все время в гостиничном номере - удовольствие не слишком большое.</w:t>
      </w:r>
      <w:r w:rsidRPr="0050068F">
        <w:rPr>
          <w:rFonts w:ascii="Arial" w:hAnsi="Arial" w:cs="Arial"/>
          <w:sz w:val="22"/>
          <w:szCs w:val="22"/>
        </w:rPr>
        <w:br/>
        <w:t>    </w:t>
      </w:r>
      <w:r w:rsidRPr="0050068F">
        <w:rPr>
          <w:rFonts w:ascii="Arial" w:hAnsi="Arial" w:cs="Arial"/>
          <w:sz w:val="22"/>
          <w:szCs w:val="22"/>
        </w:rPr>
        <w:tab/>
        <w:t>И вот тут к услугам приезжающих предпринимателей были клубы.</w:t>
      </w:r>
      <w:r w:rsidRPr="0050068F">
        <w:rPr>
          <w:rFonts w:ascii="Arial" w:hAnsi="Arial" w:cs="Arial"/>
          <w:sz w:val="22"/>
          <w:szCs w:val="22"/>
        </w:rPr>
        <w:br/>
        <w:t>    </w:t>
      </w:r>
      <w:r w:rsidRPr="0050068F">
        <w:rPr>
          <w:rFonts w:ascii="Arial" w:hAnsi="Arial" w:cs="Arial"/>
          <w:sz w:val="22"/>
          <w:szCs w:val="22"/>
        </w:rPr>
        <w:tab/>
        <w:t>В какой клуб мог пойти гость Нижнего Новгорода?</w:t>
      </w:r>
      <w:r w:rsidRPr="0050068F">
        <w:rPr>
          <w:rFonts w:ascii="Arial" w:hAnsi="Arial" w:cs="Arial"/>
          <w:sz w:val="22"/>
          <w:szCs w:val="22"/>
        </w:rPr>
        <w:br/>
        <w:t>    </w:t>
      </w:r>
      <w:r w:rsidRPr="0050068F">
        <w:rPr>
          <w:rFonts w:ascii="Arial" w:hAnsi="Arial" w:cs="Arial"/>
          <w:sz w:val="22"/>
          <w:szCs w:val="22"/>
        </w:rPr>
        <w:tab/>
        <w:t>Все зависело от его индивидуальных вкусов. К его услугам был Всесословный клуб на улице Алексеевской, дом 3 (старшина клуба-купец Иван Данилович Архипов). В клубе имелась не только “игра по маленькой”, но очень хорошая библиотека (так, по крайней мере, извещали нижегородские жандармы, а им можно верить).</w:t>
      </w:r>
      <w:r w:rsidRPr="0050068F">
        <w:rPr>
          <w:rFonts w:ascii="Arial" w:hAnsi="Arial" w:cs="Arial"/>
          <w:sz w:val="22"/>
          <w:szCs w:val="22"/>
        </w:rPr>
        <w:br/>
        <w:t>    </w:t>
      </w:r>
      <w:r w:rsidRPr="0050068F">
        <w:rPr>
          <w:rFonts w:ascii="Arial" w:hAnsi="Arial" w:cs="Arial"/>
          <w:sz w:val="22"/>
          <w:szCs w:val="22"/>
        </w:rPr>
        <w:tab/>
        <w:t xml:space="preserve">На сцене Всесословного клуба ставились спектакли. Так, например, в сезон 1911 года здесь гастролировала малороссийская (т.е. украинская) труппа </w:t>
      </w:r>
      <w:proofErr w:type="spellStart"/>
      <w:r w:rsidRPr="0050068F">
        <w:rPr>
          <w:rFonts w:ascii="Arial" w:hAnsi="Arial" w:cs="Arial"/>
          <w:sz w:val="22"/>
          <w:szCs w:val="22"/>
        </w:rPr>
        <w:t>Ванченко</w:t>
      </w:r>
      <w:proofErr w:type="spellEnd"/>
      <w:r w:rsidRPr="0050068F">
        <w:rPr>
          <w:rFonts w:ascii="Arial" w:hAnsi="Arial" w:cs="Arial"/>
          <w:sz w:val="22"/>
          <w:szCs w:val="22"/>
        </w:rPr>
        <w:t>.</w:t>
      </w:r>
      <w:r w:rsidRPr="0050068F">
        <w:rPr>
          <w:rFonts w:ascii="Arial" w:hAnsi="Arial" w:cs="Arial"/>
          <w:sz w:val="22"/>
          <w:szCs w:val="22"/>
        </w:rPr>
        <w:br/>
        <w:t>    </w:t>
      </w:r>
      <w:r w:rsidRPr="0050068F">
        <w:rPr>
          <w:rFonts w:ascii="Arial" w:hAnsi="Arial" w:cs="Arial"/>
          <w:sz w:val="22"/>
          <w:szCs w:val="22"/>
        </w:rPr>
        <w:tab/>
        <w:t xml:space="preserve">Для более состоятельных предпринимателей существовал Коммерческий клуб, располагавшийся в Грузинском переулке, дом 7 (старое здание </w:t>
      </w:r>
      <w:proofErr w:type="spellStart"/>
      <w:r w:rsidRPr="0050068F">
        <w:rPr>
          <w:rFonts w:ascii="Arial" w:hAnsi="Arial" w:cs="Arial"/>
          <w:sz w:val="22"/>
          <w:szCs w:val="22"/>
        </w:rPr>
        <w:t>ТЮЗа</w:t>
      </w:r>
      <w:proofErr w:type="spellEnd"/>
      <w:r w:rsidRPr="0050068F">
        <w:rPr>
          <w:rFonts w:ascii="Arial" w:hAnsi="Arial" w:cs="Arial"/>
          <w:sz w:val="22"/>
          <w:szCs w:val="22"/>
        </w:rPr>
        <w:t>). Здесь гостей встречал староста клуба, известный купец Василий Васильевич Булычев. Библиотека здесь была гораздо беднее, а уж о театре и говорить не приходилось. Но зато все самые выгодные сделки заключались здесь. А уж какая в клубе была столовая! Старожилы до сих пор вспоминают обилие и роскошь подаваемых здесь блюд.</w:t>
      </w:r>
      <w:r w:rsidRPr="0050068F">
        <w:rPr>
          <w:rFonts w:ascii="Arial" w:hAnsi="Arial" w:cs="Arial"/>
          <w:sz w:val="22"/>
          <w:szCs w:val="22"/>
        </w:rPr>
        <w:br/>
        <w:t>    </w:t>
      </w:r>
      <w:r w:rsidRPr="0050068F">
        <w:rPr>
          <w:rFonts w:ascii="Arial" w:hAnsi="Arial" w:cs="Arial"/>
          <w:sz w:val="22"/>
          <w:szCs w:val="22"/>
        </w:rPr>
        <w:tab/>
        <w:t>Для любителей культурного досуга Нижний Новгород имел свой городской Николаевский театр (ныне здание драмтеатра на Театральной площади). Театр этот пользовался славой не только в Нижнем и Поволжье. На рубеже XIX-XX веков нижегородский театр знала вся Россия: здесь гастролировали лучшие артисты того времени, в том числе великий Шаляпин.</w:t>
      </w:r>
      <w:r w:rsidRPr="0050068F">
        <w:rPr>
          <w:rFonts w:ascii="Arial" w:hAnsi="Arial" w:cs="Arial"/>
          <w:sz w:val="22"/>
          <w:szCs w:val="22"/>
        </w:rPr>
        <w:br/>
        <w:t>    </w:t>
      </w:r>
      <w:r w:rsidRPr="0050068F">
        <w:rPr>
          <w:rFonts w:ascii="Arial" w:hAnsi="Arial" w:cs="Arial"/>
          <w:sz w:val="22"/>
          <w:szCs w:val="22"/>
        </w:rPr>
        <w:tab/>
        <w:t>Поэтому гости Нижнего Новгорода обязательно посещали театр. Это считалось правилом хорошего тона. Ведь там встречался весь тогдашний бомонд. Было принято посещать театр, что считалось правилом хорошего тона. При этом цены на билеты, конечно, были разные. Но театр был продуман таким образом, что каждый мог найти себе место по своему карману. Самые лучшие места в городском театре - в ложе бенуара - стоили, в зависимости от ранга спектакля, от 11 до 13 рублей. Напомню, что это чуть больше, чем цена роскошного обеда в гостиничном ресторане. Самые низкие цены были на дальних рядах амфитеатра - 30 копеек. Так что люди могли себе это позволить, понимая, что в театре их ожидают интересные встречи.</w:t>
      </w:r>
      <w:r w:rsidRPr="0050068F">
        <w:rPr>
          <w:rFonts w:ascii="Arial" w:hAnsi="Arial" w:cs="Arial"/>
          <w:sz w:val="22"/>
          <w:szCs w:val="22"/>
        </w:rPr>
        <w:br/>
        <w:t>    </w:t>
      </w:r>
      <w:r w:rsidRPr="0050068F">
        <w:rPr>
          <w:rFonts w:ascii="Arial" w:hAnsi="Arial" w:cs="Arial"/>
          <w:sz w:val="22"/>
          <w:szCs w:val="22"/>
        </w:rPr>
        <w:tab/>
        <w:t>Еще один вид культурного досуга горожан - художественный музей. Он размещался в Дмитриевской башне Нижегородского Кремля. Работал музей в обычные дни с 10 до 18 часов (зимой с 10 до 15 часов). А в воскресенье его рабочий день был гораздо меньше (с 12 до 15 часов). При этом вход в будние дни стоил 20 копеек, а в воскресные он существенно снижался - до 3 копеек. Поэтому практически каждый нижегородец мог позволить себе сходить в художественный музей.</w:t>
      </w:r>
      <w:r w:rsidRPr="0050068F">
        <w:rPr>
          <w:rFonts w:ascii="Arial" w:hAnsi="Arial" w:cs="Arial"/>
          <w:sz w:val="22"/>
          <w:szCs w:val="22"/>
        </w:rPr>
        <w:br/>
        <w:t>    </w:t>
      </w:r>
      <w:r w:rsidRPr="0050068F">
        <w:rPr>
          <w:rFonts w:ascii="Arial" w:hAnsi="Arial" w:cs="Arial"/>
          <w:sz w:val="22"/>
          <w:szCs w:val="22"/>
        </w:rPr>
        <w:tab/>
        <w:t>И, наконец, еще одно место культурного досуга - это Нижегородская городская библиотека. Размещалась она в самом центре, на Большой Покровке. Уже тогда люди, приходившие в библиотеку, как правило, обменивались своими впечатлениями о прочитанных книгах, договаривались о встречах, узнавали новинки литературы. И постепенно библиотека становилась местом частых встреч нижегородской интеллигенции.</w:t>
      </w:r>
      <w:r w:rsidRPr="0050068F">
        <w:rPr>
          <w:rFonts w:ascii="Arial" w:hAnsi="Arial" w:cs="Arial"/>
          <w:sz w:val="22"/>
          <w:szCs w:val="22"/>
        </w:rPr>
        <w:br/>
        <w:t>    </w:t>
      </w:r>
      <w:r w:rsidRPr="0050068F">
        <w:rPr>
          <w:rFonts w:ascii="Arial" w:hAnsi="Arial" w:cs="Arial"/>
          <w:sz w:val="22"/>
          <w:szCs w:val="22"/>
        </w:rPr>
        <w:tab/>
        <w:t>Но это, так сказать, отдых пассивный. Однако уже в те времена находились любители активного отдыха. Слово “туризм” было мало знакомо, и скитание по России считалось чем-то из ряда вон выходящим. Потому-то пешие или лодочные походы симпатией не пользовались. Активный отдых можно было найти здесь, на месте. И, прежде всего, это занятие для настоящих мужчин - охота. Охоту в те времена очень любили. Членами правлений обществ охотников всегда состояли представители губернской и областной администраций.</w:t>
      </w:r>
      <w:r w:rsidRPr="0050068F">
        <w:rPr>
          <w:rFonts w:ascii="Arial" w:hAnsi="Arial" w:cs="Arial"/>
          <w:sz w:val="22"/>
          <w:szCs w:val="22"/>
        </w:rPr>
        <w:br/>
        <w:t>    </w:t>
      </w:r>
      <w:r w:rsidRPr="0050068F">
        <w:rPr>
          <w:rFonts w:ascii="Arial" w:hAnsi="Arial" w:cs="Arial"/>
          <w:sz w:val="22"/>
          <w:szCs w:val="22"/>
        </w:rPr>
        <w:tab/>
        <w:t>В Нижнем было несколько таких обществ. Например, Нижегородское отделение Императорского общества правильной охоты возглавлял сын известного промышленника Якова Башкирова.</w:t>
      </w:r>
      <w:r w:rsidRPr="0050068F">
        <w:rPr>
          <w:rFonts w:ascii="Arial" w:hAnsi="Arial" w:cs="Arial"/>
          <w:sz w:val="22"/>
          <w:szCs w:val="22"/>
        </w:rPr>
        <w:br/>
      </w:r>
      <w:r w:rsidRPr="0050068F">
        <w:rPr>
          <w:rFonts w:ascii="Arial" w:hAnsi="Arial" w:cs="Arial"/>
          <w:sz w:val="22"/>
          <w:szCs w:val="22"/>
        </w:rPr>
        <w:lastRenderedPageBreak/>
        <w:t>    </w:t>
      </w:r>
      <w:r w:rsidRPr="0050068F">
        <w:rPr>
          <w:rFonts w:ascii="Arial" w:hAnsi="Arial" w:cs="Arial"/>
          <w:sz w:val="22"/>
          <w:szCs w:val="22"/>
        </w:rPr>
        <w:tab/>
        <w:t xml:space="preserve">Еще один вид активного отдыха - конный спорт (хотя само слово “спорт” тогда было не в ходу). В Нижнем существовало “Общество охотников конного бега”, и одно время его председателем был сам нижегородский губернатор - генерал-лейтенант Павел Федорович </w:t>
      </w:r>
      <w:proofErr w:type="spellStart"/>
      <w:r w:rsidRPr="0050068F">
        <w:rPr>
          <w:rFonts w:ascii="Arial" w:hAnsi="Arial" w:cs="Arial"/>
          <w:sz w:val="22"/>
          <w:szCs w:val="22"/>
        </w:rPr>
        <w:t>Унтербергер</w:t>
      </w:r>
      <w:proofErr w:type="spellEnd"/>
      <w:r w:rsidRPr="0050068F">
        <w:rPr>
          <w:rFonts w:ascii="Arial" w:hAnsi="Arial" w:cs="Arial"/>
          <w:sz w:val="22"/>
          <w:szCs w:val="22"/>
        </w:rPr>
        <w:t>, который в молодые годы служил в Уссурийском казачьем войске и именно там полюбил все связанное с выездкой и скачками.</w:t>
      </w:r>
      <w:r w:rsidRPr="0050068F">
        <w:rPr>
          <w:rFonts w:ascii="Arial" w:hAnsi="Arial" w:cs="Arial"/>
          <w:sz w:val="22"/>
          <w:szCs w:val="22"/>
        </w:rPr>
        <w:br/>
        <w:t>   </w:t>
      </w:r>
      <w:r w:rsidRPr="0050068F">
        <w:rPr>
          <w:rFonts w:ascii="Arial" w:hAnsi="Arial" w:cs="Arial"/>
          <w:sz w:val="22"/>
          <w:szCs w:val="22"/>
        </w:rPr>
        <w:tab/>
        <w:t> Кстати, слово “спорт” только начало появляться на заре ХХ века. Сначала это было название магазина, который неожиданно для нижегородцев предлагал совершенно новый вид развлечения.</w:t>
      </w:r>
      <w:r w:rsidRPr="0050068F">
        <w:rPr>
          <w:rFonts w:ascii="Arial" w:hAnsi="Arial" w:cs="Arial"/>
          <w:sz w:val="22"/>
          <w:szCs w:val="22"/>
        </w:rPr>
        <w:br/>
        <w:t>    </w:t>
      </w:r>
      <w:r w:rsidRPr="0050068F">
        <w:rPr>
          <w:rFonts w:ascii="Arial" w:hAnsi="Arial" w:cs="Arial"/>
          <w:sz w:val="22"/>
          <w:szCs w:val="22"/>
        </w:rPr>
        <w:tab/>
        <w:t xml:space="preserve">Открыл магазин “Спорт” предприниматель из Норвегии по фамилии </w:t>
      </w:r>
      <w:proofErr w:type="spellStart"/>
      <w:r w:rsidRPr="0050068F">
        <w:rPr>
          <w:rFonts w:ascii="Arial" w:hAnsi="Arial" w:cs="Arial"/>
          <w:sz w:val="22"/>
          <w:szCs w:val="22"/>
        </w:rPr>
        <w:t>Нордгрен</w:t>
      </w:r>
      <w:proofErr w:type="spellEnd"/>
      <w:r w:rsidRPr="0050068F">
        <w:rPr>
          <w:rFonts w:ascii="Arial" w:hAnsi="Arial" w:cs="Arial"/>
          <w:sz w:val="22"/>
          <w:szCs w:val="22"/>
        </w:rPr>
        <w:t>. Он организовал продажу велосипедов всевозможных фирм. Велоспорт только начинался, и Нижний был одним из пионеров этого дела.</w:t>
      </w:r>
      <w:r w:rsidRPr="0050068F">
        <w:rPr>
          <w:rFonts w:ascii="Arial" w:hAnsi="Arial" w:cs="Arial"/>
          <w:sz w:val="22"/>
          <w:szCs w:val="22"/>
        </w:rPr>
        <w:br/>
        <w:t>    </w:t>
      </w:r>
      <w:r w:rsidRPr="0050068F">
        <w:rPr>
          <w:rFonts w:ascii="Arial" w:hAnsi="Arial" w:cs="Arial"/>
          <w:sz w:val="22"/>
          <w:szCs w:val="22"/>
        </w:rPr>
        <w:tab/>
        <w:t xml:space="preserve">Кроме того, в своем магазине </w:t>
      </w:r>
      <w:proofErr w:type="spellStart"/>
      <w:r w:rsidRPr="0050068F">
        <w:rPr>
          <w:rFonts w:ascii="Arial" w:hAnsi="Arial" w:cs="Arial"/>
          <w:sz w:val="22"/>
          <w:szCs w:val="22"/>
        </w:rPr>
        <w:t>Нордгрен</w:t>
      </w:r>
      <w:proofErr w:type="spellEnd"/>
      <w:r w:rsidRPr="0050068F">
        <w:rPr>
          <w:rFonts w:ascii="Arial" w:hAnsi="Arial" w:cs="Arial"/>
          <w:sz w:val="22"/>
          <w:szCs w:val="22"/>
        </w:rPr>
        <w:t xml:space="preserve"> предлагал огромный выбор запасных частей для тех же самых велосипедов, а также моторные коляски (еще более громкая новинка), фотографические аппараты, граммофоны, электрические принадлежности. Не случайно “Спорт” на Большой Покровке был </w:t>
      </w:r>
      <w:proofErr w:type="spellStart"/>
      <w:r w:rsidRPr="0050068F">
        <w:rPr>
          <w:rFonts w:ascii="Arial" w:hAnsi="Arial" w:cs="Arial"/>
          <w:sz w:val="22"/>
          <w:szCs w:val="22"/>
        </w:rPr>
        <w:t>притягательнейшим</w:t>
      </w:r>
      <w:proofErr w:type="spellEnd"/>
      <w:r w:rsidRPr="0050068F">
        <w:rPr>
          <w:rFonts w:ascii="Arial" w:hAnsi="Arial" w:cs="Arial"/>
          <w:sz w:val="22"/>
          <w:szCs w:val="22"/>
        </w:rPr>
        <w:t xml:space="preserve"> местом для нижегородских мальчишек. Многие из них бредили велосипедом. И зависть к владельцам велосипедов была настолько велика, что они не могли удержаться от соблазна запустить в проезжающего камнем.</w:t>
      </w:r>
      <w:r w:rsidRPr="0050068F">
        <w:rPr>
          <w:rFonts w:ascii="Arial" w:hAnsi="Arial" w:cs="Arial"/>
          <w:sz w:val="22"/>
          <w:szCs w:val="22"/>
        </w:rPr>
        <w:br/>
        <w:t>    </w:t>
      </w:r>
      <w:r w:rsidRPr="0050068F">
        <w:rPr>
          <w:rFonts w:ascii="Arial" w:hAnsi="Arial" w:cs="Arial"/>
          <w:sz w:val="22"/>
          <w:szCs w:val="22"/>
        </w:rPr>
        <w:tab/>
        <w:t>Любителям музыки предлагались не только концерты живых оркестров, но и техническая новинка - граммофоны, патефоны, двухсторонние пластинки фирмы “Гранд”. Цены были сравнительно высокими: пластинка стоила от 60 копеек до 1 рубля, а вот граммофоны можно было купить - самый дешевый- за 8 рублей, а самый роскошный - за 150 рублей. Все они были импортными. Правда, уже тогда наш умелец Генкин продавал граммофоны собственного производства.</w:t>
      </w:r>
      <w:r w:rsidRPr="0050068F">
        <w:rPr>
          <w:rFonts w:ascii="Arial" w:hAnsi="Arial" w:cs="Arial"/>
          <w:sz w:val="22"/>
          <w:szCs w:val="22"/>
        </w:rPr>
        <w:br/>
        <w:t>    </w:t>
      </w:r>
      <w:r w:rsidRPr="0050068F">
        <w:rPr>
          <w:rFonts w:ascii="Arial" w:hAnsi="Arial" w:cs="Arial"/>
          <w:sz w:val="22"/>
          <w:szCs w:val="22"/>
        </w:rPr>
        <w:tab/>
        <w:t xml:space="preserve">Говоря о Нижнем, нельзя не упомянуть о знаменитой </w:t>
      </w:r>
      <w:proofErr w:type="spellStart"/>
      <w:r w:rsidRPr="0050068F">
        <w:rPr>
          <w:rFonts w:ascii="Arial" w:hAnsi="Arial" w:cs="Arial"/>
          <w:sz w:val="22"/>
          <w:szCs w:val="22"/>
        </w:rPr>
        <w:t>Макарьевской</w:t>
      </w:r>
      <w:proofErr w:type="spellEnd"/>
      <w:r w:rsidRPr="0050068F">
        <w:rPr>
          <w:rFonts w:ascii="Arial" w:hAnsi="Arial" w:cs="Arial"/>
          <w:sz w:val="22"/>
          <w:szCs w:val="22"/>
        </w:rPr>
        <w:t xml:space="preserve"> ярмарке - крупнейшей оптовой ярмарке России. Здесь к услугам проезжающих была целая индустрия досуга, организованная со знаменитым российским размахом.</w:t>
      </w:r>
      <w:r w:rsidRPr="0050068F">
        <w:rPr>
          <w:rFonts w:ascii="Arial" w:hAnsi="Arial" w:cs="Arial"/>
          <w:sz w:val="22"/>
          <w:szCs w:val="22"/>
        </w:rPr>
        <w:br/>
        <w:t>    </w:t>
      </w:r>
      <w:r w:rsidRPr="0050068F">
        <w:rPr>
          <w:rFonts w:ascii="Arial" w:hAnsi="Arial" w:cs="Arial"/>
          <w:sz w:val="22"/>
          <w:szCs w:val="22"/>
        </w:rPr>
        <w:tab/>
        <w:t>Прежде всего, на ярмарке, конечно же, были свои гостиницы, свои рестораны, самые знаменитые из которых -“Аполло” и “Германия” на Театральной ярмарочной площади. Название “Германия” неслучайно. Рестораны различались своей кухней. А этот ресторан славился немецкой кухней и знаменитыми германскими певичками. Именно здесь происходило действо, описанное Максимом Горьким в романе “Дело Артамоновых”.</w:t>
      </w:r>
      <w:r w:rsidRPr="0050068F">
        <w:rPr>
          <w:rFonts w:ascii="Arial" w:hAnsi="Arial" w:cs="Arial"/>
          <w:sz w:val="22"/>
          <w:szCs w:val="22"/>
        </w:rPr>
        <w:br/>
        <w:t>    </w:t>
      </w:r>
      <w:r w:rsidRPr="0050068F">
        <w:rPr>
          <w:rFonts w:ascii="Arial" w:hAnsi="Arial" w:cs="Arial"/>
          <w:sz w:val="22"/>
          <w:szCs w:val="22"/>
        </w:rPr>
        <w:tab/>
        <w:t>Впрочем, на ярмарке выступали как знаменитые артисты, так и низкопробные шансонетки, которые скрашивали досуг предпринимателей.</w:t>
      </w:r>
      <w:r w:rsidRPr="0050068F">
        <w:rPr>
          <w:rFonts w:ascii="Arial" w:hAnsi="Arial" w:cs="Arial"/>
          <w:sz w:val="22"/>
          <w:szCs w:val="22"/>
        </w:rPr>
        <w:br/>
        <w:t>    </w:t>
      </w:r>
      <w:r w:rsidRPr="0050068F">
        <w:rPr>
          <w:rFonts w:ascii="Arial" w:hAnsi="Arial" w:cs="Arial"/>
          <w:sz w:val="22"/>
          <w:szCs w:val="22"/>
        </w:rPr>
        <w:tab/>
        <w:t>Ярмарочный городок славился обилием всевозможных кабачков, харчевен, постоялых дворов. Для публики попроще были свои развлечения.</w:t>
      </w:r>
      <w:r w:rsidRPr="0050068F">
        <w:rPr>
          <w:rFonts w:ascii="Arial" w:hAnsi="Arial" w:cs="Arial"/>
          <w:sz w:val="22"/>
          <w:szCs w:val="22"/>
        </w:rPr>
        <w:br/>
        <w:t>    </w:t>
      </w:r>
      <w:r w:rsidRPr="0050068F">
        <w:rPr>
          <w:rFonts w:ascii="Arial" w:hAnsi="Arial" w:cs="Arial"/>
          <w:sz w:val="22"/>
          <w:szCs w:val="22"/>
        </w:rPr>
        <w:tab/>
        <w:t>В ярмарочные дни простая публика могла посещать цирк. Например, цирк братьев Никитиных или цирк “</w:t>
      </w:r>
      <w:proofErr w:type="spellStart"/>
      <w:r w:rsidRPr="0050068F">
        <w:rPr>
          <w:rFonts w:ascii="Arial" w:hAnsi="Arial" w:cs="Arial"/>
          <w:sz w:val="22"/>
          <w:szCs w:val="22"/>
        </w:rPr>
        <w:t>Фантош</w:t>
      </w:r>
      <w:proofErr w:type="spellEnd"/>
      <w:r w:rsidRPr="0050068F">
        <w:rPr>
          <w:rFonts w:ascii="Arial" w:hAnsi="Arial" w:cs="Arial"/>
          <w:sz w:val="22"/>
          <w:szCs w:val="22"/>
        </w:rPr>
        <w:t>”, где часто выступала знаменитая в дореволюционной России труппа Фигнера. А для малообразованных земляков предлагались познавательные балаганы, в которых показывали панорамы завоевания Кавказа либо при помощи “волшебного фонаря” демонстрировали стеклянные диапозитивы с изображением различных произведений искусства. Много народу собирали комната кривых зеркал и медвежьи потехи; работали заезжие фотографы; в телескоп можно было посмотреть небо. Особой любовью простонародья пользовались качели и карусели.</w:t>
      </w:r>
      <w:r w:rsidRPr="0050068F">
        <w:rPr>
          <w:rFonts w:ascii="Arial" w:hAnsi="Arial" w:cs="Arial"/>
          <w:sz w:val="22"/>
          <w:szCs w:val="22"/>
        </w:rPr>
        <w:br/>
        <w:t>    </w:t>
      </w:r>
      <w:r w:rsidRPr="0050068F">
        <w:rPr>
          <w:rFonts w:ascii="Arial" w:hAnsi="Arial" w:cs="Arial"/>
          <w:sz w:val="22"/>
          <w:szCs w:val="22"/>
        </w:rPr>
        <w:tab/>
        <w:t>Следует отметить, что ярмарка для предпринимателей была одной из самых криминогенных зон. Здесь совершалось немало преступлений, процветал “черный” бизнес. В ярмарочных кабаках, случалось, подвыпившим купцам предлагали выпивку с так называемой “малинкой” (подсыпали в вино опиум), для того чтобы очистить карманы уснувших. А приезжие певички без зазрения совести откровенно обирали купцов.</w:t>
      </w:r>
      <w:r w:rsidRPr="0050068F">
        <w:rPr>
          <w:rFonts w:ascii="Arial" w:hAnsi="Arial" w:cs="Arial"/>
          <w:sz w:val="22"/>
          <w:szCs w:val="22"/>
        </w:rPr>
        <w:br/>
        <w:t>    </w:t>
      </w:r>
      <w:r w:rsidRPr="0050068F">
        <w:rPr>
          <w:rFonts w:ascii="Arial" w:hAnsi="Arial" w:cs="Arial"/>
          <w:sz w:val="22"/>
          <w:szCs w:val="22"/>
        </w:rPr>
        <w:tab/>
        <w:t xml:space="preserve">Может быть, именно поэтому великий русский писатель Салтыков-Щедрин, хорошо знавший “изнанку” Нижегородской ярмарки, предупреждал купцов: “О </w:t>
      </w:r>
      <w:proofErr w:type="spellStart"/>
      <w:r w:rsidRPr="0050068F">
        <w:rPr>
          <w:rFonts w:ascii="Arial" w:hAnsi="Arial" w:cs="Arial"/>
          <w:sz w:val="22"/>
          <w:szCs w:val="22"/>
        </w:rPr>
        <w:t>Кунавине</w:t>
      </w:r>
      <w:proofErr w:type="spellEnd"/>
      <w:r w:rsidRPr="0050068F">
        <w:rPr>
          <w:rFonts w:ascii="Arial" w:hAnsi="Arial" w:cs="Arial"/>
          <w:sz w:val="22"/>
          <w:szCs w:val="22"/>
        </w:rPr>
        <w:t xml:space="preserve"> забудь”. Но, предостерегая, писатель добавлял: “По возможности”. Он прекрасно понимал, что раз увидев такое, забыть уже невозможно.</w:t>
      </w:r>
    </w:p>
    <w:p w14:paraId="526D9674" w14:textId="77777777" w:rsidR="00200B7D" w:rsidRPr="0050068F" w:rsidRDefault="00200B7D" w:rsidP="0050068F">
      <w:pPr>
        <w:jc w:val="both"/>
        <w:rPr>
          <w:rFonts w:ascii="Arial" w:hAnsi="Arial" w:cs="Arial"/>
          <w:sz w:val="22"/>
          <w:szCs w:val="22"/>
        </w:rPr>
      </w:pPr>
    </w:p>
    <w:sectPr w:rsidR="00200B7D" w:rsidRPr="0050068F" w:rsidSect="002D3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05186"/>
    <w:rsid w:val="00200B7D"/>
    <w:rsid w:val="002D39ED"/>
    <w:rsid w:val="003476DE"/>
    <w:rsid w:val="0050068F"/>
    <w:rsid w:val="00674EB9"/>
    <w:rsid w:val="00B05186"/>
    <w:rsid w:val="00D3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796F"/>
  <w15:docId w15:val="{277B3E87-254A-47B4-8894-F479DD2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186"/>
    <w:pPr>
      <w:overflowPunct w:val="0"/>
      <w:autoSpaceDE w:val="0"/>
      <w:autoSpaceDN w:val="0"/>
      <w:adjustRightInd w:val="0"/>
      <w:textAlignment w:val="baseline"/>
    </w:pPr>
  </w:style>
  <w:style w:type="paragraph" w:styleId="1">
    <w:name w:val="heading 1"/>
    <w:basedOn w:val="a"/>
    <w:next w:val="a"/>
    <w:link w:val="10"/>
    <w:qFormat/>
    <w:rsid w:val="00674EB9"/>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link w:val="20"/>
    <w:qFormat/>
    <w:rsid w:val="00674EB9"/>
    <w:pPr>
      <w:keepNext/>
      <w:overflowPunct/>
      <w:autoSpaceDE/>
      <w:autoSpaceDN/>
      <w:adjustRightInd/>
      <w:spacing w:before="240" w:after="60"/>
      <w:textAlignment w:val="auto"/>
      <w:outlineLvl w:val="1"/>
    </w:pPr>
    <w:rPr>
      <w:rFonts w:ascii="Arial" w:hAnsi="Arial" w:cs="Arial"/>
      <w:b/>
      <w:bCs/>
      <w:i/>
      <w:iCs/>
      <w:sz w:val="28"/>
      <w:szCs w:val="28"/>
    </w:rPr>
  </w:style>
  <w:style w:type="paragraph" w:styleId="3">
    <w:name w:val="heading 3"/>
    <w:basedOn w:val="a"/>
    <w:next w:val="a"/>
    <w:link w:val="30"/>
    <w:qFormat/>
    <w:rsid w:val="00674EB9"/>
    <w:pPr>
      <w:keepNext/>
      <w:overflowPunct/>
      <w:autoSpaceDE/>
      <w:autoSpaceDN/>
      <w:adjustRightInd/>
      <w:spacing w:before="240" w:after="60"/>
      <w:textAlignment w:val="auto"/>
      <w:outlineLvl w:val="2"/>
    </w:pPr>
    <w:rPr>
      <w:rFonts w:ascii="Arial" w:hAnsi="Arial" w:cs="Arial"/>
      <w:b/>
      <w:bCs/>
      <w:sz w:val="26"/>
      <w:szCs w:val="26"/>
    </w:rPr>
  </w:style>
  <w:style w:type="paragraph" w:styleId="6">
    <w:name w:val="heading 6"/>
    <w:basedOn w:val="a"/>
    <w:link w:val="60"/>
    <w:qFormat/>
    <w:rsid w:val="00674EB9"/>
    <w:pPr>
      <w:overflowPunct/>
      <w:autoSpaceDE/>
      <w:autoSpaceDN/>
      <w:adjustRightInd/>
      <w:spacing w:before="100" w:beforeAutospacing="1" w:after="100" w:afterAutospacing="1"/>
      <w:textAlignment w:val="auto"/>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qFormat/>
    <w:rsid w:val="00674EB9"/>
    <w:rPr>
      <w:b/>
      <w:bCs/>
    </w:rPr>
  </w:style>
  <w:style w:type="character" w:styleId="a4">
    <w:name w:val="Emphasis"/>
    <w:basedOn w:val="a0"/>
    <w:qFormat/>
    <w:rsid w:val="00674EB9"/>
    <w:rPr>
      <w:i/>
      <w:iCs/>
    </w:rPr>
  </w:style>
  <w:style w:type="paragraph" w:styleId="a5">
    <w:name w:val="Balloon Text"/>
    <w:basedOn w:val="a"/>
    <w:link w:val="a6"/>
    <w:uiPriority w:val="99"/>
    <w:semiHidden/>
    <w:unhideWhenUsed/>
    <w:rsid w:val="00200B7D"/>
    <w:rPr>
      <w:rFonts w:ascii="Tahoma" w:hAnsi="Tahoma" w:cs="Tahoma"/>
      <w:sz w:val="16"/>
      <w:szCs w:val="16"/>
    </w:rPr>
  </w:style>
  <w:style w:type="character" w:customStyle="1" w:styleId="a6">
    <w:name w:val="Текст выноски Знак"/>
    <w:basedOn w:val="a0"/>
    <w:link w:val="a5"/>
    <w:uiPriority w:val="99"/>
    <w:semiHidden/>
    <w:rsid w:val="0020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2371</Words>
  <Characters>13520</Characters>
  <Application>Microsoft Office Word</Application>
  <DocSecurity>0</DocSecurity>
  <Lines>112</Lines>
  <Paragraphs>31</Paragraphs>
  <ScaleCrop>false</ScaleCrop>
  <Company>USN Team</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Aleksandra Sharova</cp:lastModifiedBy>
  <cp:revision>3</cp:revision>
  <dcterms:created xsi:type="dcterms:W3CDTF">2015-10-26T15:27:00Z</dcterms:created>
  <dcterms:modified xsi:type="dcterms:W3CDTF">2020-08-20T13:33:00Z</dcterms:modified>
</cp:coreProperties>
</file>