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189EF" w14:textId="5D55C6C7" w:rsidR="00716B11" w:rsidRPr="005B12F4" w:rsidRDefault="00716B11" w:rsidP="00716B11">
      <w:pPr>
        <w:rPr>
          <w:rFonts w:ascii="Arial" w:hAnsi="Arial" w:cs="Arial"/>
          <w:b/>
          <w:color w:val="333333"/>
          <w:sz w:val="22"/>
          <w:szCs w:val="22"/>
        </w:rPr>
      </w:pPr>
      <w:r w:rsidRPr="005B12F4">
        <w:rPr>
          <w:rFonts w:ascii="Arial" w:hAnsi="Arial" w:cs="Arial"/>
          <w:b/>
          <w:color w:val="333333"/>
          <w:sz w:val="22"/>
          <w:szCs w:val="22"/>
        </w:rPr>
        <w:t>Грехов АВ Ярмарка и НЭП</w:t>
      </w:r>
      <w:r w:rsidRPr="005B12F4">
        <w:rPr>
          <w:rFonts w:ascii="Arial" w:hAnsi="Arial" w:cs="Arial"/>
          <w:color w:val="333333"/>
          <w:sz w:val="22"/>
          <w:szCs w:val="22"/>
        </w:rPr>
        <w:t xml:space="preserve"> </w:t>
      </w:r>
      <w:r w:rsidRPr="005B12F4">
        <w:rPr>
          <w:rFonts w:ascii="Arial" w:hAnsi="Arial" w:cs="Arial"/>
          <w:b/>
          <w:color w:val="333333"/>
          <w:sz w:val="22"/>
          <w:szCs w:val="22"/>
        </w:rPr>
        <w:t>Город славы и верности России НН 1996, С.178-180</w:t>
      </w:r>
    </w:p>
    <w:p w14:paraId="3EB7A765" w14:textId="77777777" w:rsidR="005B12F4" w:rsidRPr="005B12F4" w:rsidRDefault="005B12F4" w:rsidP="00716B11">
      <w:pPr>
        <w:rPr>
          <w:rFonts w:ascii="Arial" w:hAnsi="Arial" w:cs="Arial"/>
          <w:color w:val="333333"/>
          <w:sz w:val="22"/>
          <w:szCs w:val="22"/>
        </w:rPr>
      </w:pPr>
    </w:p>
    <w:p w14:paraId="1EE56B52" w14:textId="77777777" w:rsidR="00716B11" w:rsidRPr="005B12F4" w:rsidRDefault="00716B11" w:rsidP="00716B11">
      <w:pPr>
        <w:shd w:val="clear" w:color="auto" w:fill="FFFFFF"/>
        <w:overflowPunct/>
        <w:textAlignment w:val="auto"/>
        <w:rPr>
          <w:rFonts w:ascii="Arial" w:hAnsi="Arial" w:cs="Arial"/>
          <w:sz w:val="22"/>
          <w:szCs w:val="22"/>
        </w:rPr>
      </w:pPr>
      <w:r w:rsidRPr="005B12F4">
        <w:rPr>
          <w:rFonts w:ascii="Arial" w:hAnsi="Arial" w:cs="Arial"/>
          <w:color w:val="000000"/>
          <w:sz w:val="22"/>
          <w:szCs w:val="22"/>
        </w:rPr>
        <w:t>1 августа 1922 года в Советской России возобновила свою де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ятельность Нижегородская ярмарка. О значимости этого явле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ния свидетельствует тот факт, что на торжественном открытии всероссийского торжища присутствовали председатель ВСНХ П.А. Богданов, председатель комитета внутренней торговли А.М. Лежава. Посетителями ярмарки были председатель Мос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ковского Совета Л.Б. Каменев, его заместитель И.А. Зеленский</w:t>
      </w:r>
    </w:p>
    <w:p w14:paraId="6252E5EE" w14:textId="77777777" w:rsidR="00716B11" w:rsidRPr="005B12F4" w:rsidRDefault="00716B11" w:rsidP="00716B11">
      <w:pPr>
        <w:shd w:val="clear" w:color="auto" w:fill="FFFFFF"/>
        <w:overflowPunct/>
        <w:textAlignment w:val="auto"/>
        <w:rPr>
          <w:rFonts w:ascii="Arial" w:hAnsi="Arial" w:cs="Arial"/>
          <w:sz w:val="22"/>
          <w:szCs w:val="22"/>
        </w:rPr>
      </w:pPr>
      <w:r w:rsidRPr="005B12F4">
        <w:rPr>
          <w:rFonts w:ascii="Arial" w:hAnsi="Arial" w:cs="Arial"/>
          <w:color w:val="000000"/>
          <w:sz w:val="22"/>
          <w:szCs w:val="22"/>
        </w:rPr>
        <w:t>и др. Пристальное внимание центральных властных структур - показатель значимости открывшейся ярмарки.</w:t>
      </w:r>
    </w:p>
    <w:p w14:paraId="214BBDB2" w14:textId="77777777" w:rsidR="00716B11" w:rsidRPr="005B12F4" w:rsidRDefault="00716B11" w:rsidP="00716B11">
      <w:pPr>
        <w:shd w:val="clear" w:color="auto" w:fill="FFFFFF"/>
        <w:overflowPunct/>
        <w:textAlignment w:val="auto"/>
        <w:rPr>
          <w:rFonts w:ascii="Arial" w:hAnsi="Arial" w:cs="Arial"/>
          <w:sz w:val="22"/>
          <w:szCs w:val="22"/>
        </w:rPr>
      </w:pPr>
      <w:r w:rsidRPr="005B12F4">
        <w:rPr>
          <w:rFonts w:ascii="Arial" w:hAnsi="Arial" w:cs="Arial"/>
          <w:color w:val="000000"/>
          <w:sz w:val="22"/>
          <w:szCs w:val="22"/>
        </w:rPr>
        <w:t>Первая мировая, гражданская войны привели к полнейше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му параличу экономику страны. Возвращение к мирной сози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дательной деятельности требовало своей идеологии, переход с 1921 года к новой экономической политике предполагал за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мену военно-коммунистических методов управления хозяй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 xml:space="preserve">ством    на    экономические   </w:t>
      </w:r>
      <w:proofErr w:type="gramStart"/>
      <w:r w:rsidRPr="005B12F4">
        <w:rPr>
          <w:rFonts w:ascii="Arial" w:hAnsi="Arial" w:cs="Arial"/>
          <w:color w:val="000000"/>
          <w:sz w:val="22"/>
          <w:szCs w:val="22"/>
        </w:rPr>
        <w:t xml:space="preserve">методы,   </w:t>
      </w:r>
      <w:proofErr w:type="gramEnd"/>
      <w:r w:rsidRPr="005B12F4">
        <w:rPr>
          <w:rFonts w:ascii="Arial" w:hAnsi="Arial" w:cs="Arial"/>
          <w:color w:val="000000"/>
          <w:sz w:val="22"/>
          <w:szCs w:val="22"/>
        </w:rPr>
        <w:t xml:space="preserve"> т.    е.    на    развитие товарно-денежных отношений, на оживление хозяйственной инициативы   непосредственных   </w:t>
      </w:r>
      <w:proofErr w:type="gramStart"/>
      <w:r w:rsidRPr="005B12F4">
        <w:rPr>
          <w:rFonts w:ascii="Arial" w:hAnsi="Arial" w:cs="Arial"/>
          <w:color w:val="000000"/>
          <w:sz w:val="22"/>
          <w:szCs w:val="22"/>
        </w:rPr>
        <w:t xml:space="preserve">товаропроизводителей,   </w:t>
      </w:r>
      <w:proofErr w:type="gramEnd"/>
      <w:r w:rsidRPr="005B12F4">
        <w:rPr>
          <w:rFonts w:ascii="Arial" w:hAnsi="Arial" w:cs="Arial"/>
          <w:color w:val="000000"/>
          <w:sz w:val="22"/>
          <w:szCs w:val="22"/>
        </w:rPr>
        <w:t>на вовлечение их в процесс товарообмена. Своеобразным симво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лом новой государственной политики в экономике стала все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российского масштаба ярмарка в Нижнем Новгороде.</w:t>
      </w:r>
    </w:p>
    <w:p w14:paraId="71B90E28" w14:textId="77777777" w:rsidR="00716B11" w:rsidRPr="005B12F4" w:rsidRDefault="00716B11" w:rsidP="00716B11">
      <w:pPr>
        <w:shd w:val="clear" w:color="auto" w:fill="FFFFFF"/>
        <w:overflowPunct/>
        <w:textAlignment w:val="auto"/>
        <w:rPr>
          <w:rFonts w:ascii="Arial" w:hAnsi="Arial" w:cs="Arial"/>
          <w:sz w:val="22"/>
          <w:szCs w:val="22"/>
        </w:rPr>
      </w:pPr>
      <w:r w:rsidRPr="005B12F4">
        <w:rPr>
          <w:rFonts w:ascii="Arial" w:hAnsi="Arial" w:cs="Arial"/>
          <w:color w:val="000000"/>
          <w:sz w:val="22"/>
          <w:szCs w:val="22"/>
        </w:rPr>
        <w:t>Политическое значение ярмарки усматривалось в укреп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лении союза трудящихся города и деревни, рабочих и кресть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 xml:space="preserve">ян.  Всероссийский </w:t>
      </w:r>
      <w:proofErr w:type="gramStart"/>
      <w:r w:rsidRPr="005B12F4">
        <w:rPr>
          <w:rFonts w:ascii="Arial" w:hAnsi="Arial" w:cs="Arial"/>
          <w:color w:val="000000"/>
          <w:sz w:val="22"/>
          <w:szCs w:val="22"/>
        </w:rPr>
        <w:t>торговый  центр</w:t>
      </w:r>
      <w:proofErr w:type="gramEnd"/>
      <w:r w:rsidRPr="005B12F4">
        <w:rPr>
          <w:rFonts w:ascii="Arial" w:hAnsi="Arial" w:cs="Arial"/>
          <w:color w:val="000000"/>
          <w:sz w:val="22"/>
          <w:szCs w:val="22"/>
        </w:rPr>
        <w:t>,  вовлекая  в торговое производство миллионы трудящихся, демонстрируя возмож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ности свободы оборота, со своим предназначением справился. Внешнеполитические задачи Нижегородской ярмарки пред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 xml:space="preserve">полагали привлечение к участию в ней зарубежных купцов и торговых представительств. В первые годы в ярмарке участвовали персидские, бухарские, хорезмские, туркестанские купцы; </w:t>
      </w:r>
      <w:proofErr w:type="gramStart"/>
      <w:r w:rsidRPr="005B12F4">
        <w:rPr>
          <w:rFonts w:ascii="Arial" w:hAnsi="Arial" w:cs="Arial"/>
          <w:color w:val="000000"/>
          <w:sz w:val="22"/>
          <w:szCs w:val="22"/>
        </w:rPr>
        <w:t>при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сутствовали  отдельные</w:t>
      </w:r>
      <w:proofErr w:type="gramEnd"/>
      <w:r w:rsidRPr="005B12F4">
        <w:rPr>
          <w:rFonts w:ascii="Arial" w:hAnsi="Arial" w:cs="Arial"/>
          <w:color w:val="000000"/>
          <w:sz w:val="22"/>
          <w:szCs w:val="22"/>
        </w:rPr>
        <w:t xml:space="preserve">  представители  акционерных  обществ США, Канады, Великобритании, послы Германии. Однако евро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пейские и североамериканские страны в силу идеологического противостояния не проявили в дальнейшем практического инте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реса к развитию торговых отношений на ярмарке.</w:t>
      </w:r>
    </w:p>
    <w:p w14:paraId="63611315" w14:textId="77777777" w:rsidR="00716B11" w:rsidRPr="005B12F4" w:rsidRDefault="00716B11" w:rsidP="00716B11">
      <w:pPr>
        <w:shd w:val="clear" w:color="auto" w:fill="FFFFFF"/>
        <w:overflowPunct/>
        <w:textAlignment w:val="auto"/>
        <w:rPr>
          <w:rFonts w:ascii="Arial" w:hAnsi="Arial" w:cs="Arial"/>
          <w:sz w:val="22"/>
          <w:szCs w:val="22"/>
        </w:rPr>
      </w:pPr>
      <w:r w:rsidRPr="005B12F4">
        <w:rPr>
          <w:rFonts w:ascii="Arial" w:hAnsi="Arial" w:cs="Arial"/>
          <w:color w:val="000000"/>
          <w:sz w:val="22"/>
          <w:szCs w:val="22"/>
        </w:rPr>
        <w:t>Возобновление деятельности Нижегородской ярмарки ста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новилось своеобразным фактором экономического возрожде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ния России. Предполагалось, что ярмарка поможет оживить производственную структуру, внутреннюю торговлю страны, наладить экономические и торговые связи, работу железнодо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 xml:space="preserve">рожного и водного транспорта, извлечь товарные ценности из российской глубинки, стабилизировать финансово-денежную систему и </w:t>
      </w:r>
      <w:proofErr w:type="spellStart"/>
      <w:r w:rsidRPr="005B12F4">
        <w:rPr>
          <w:rFonts w:ascii="Arial" w:hAnsi="Arial" w:cs="Arial"/>
          <w:color w:val="000000"/>
          <w:sz w:val="22"/>
          <w:szCs w:val="22"/>
        </w:rPr>
        <w:t>ценообразовательную</w:t>
      </w:r>
      <w:proofErr w:type="spellEnd"/>
      <w:r w:rsidRPr="005B12F4">
        <w:rPr>
          <w:rFonts w:ascii="Arial" w:hAnsi="Arial" w:cs="Arial"/>
          <w:color w:val="000000"/>
          <w:sz w:val="22"/>
          <w:szCs w:val="22"/>
        </w:rPr>
        <w:t xml:space="preserve"> политику.</w:t>
      </w:r>
    </w:p>
    <w:p w14:paraId="1E2604E4" w14:textId="77777777" w:rsidR="00716B11" w:rsidRPr="005B12F4" w:rsidRDefault="00716B11" w:rsidP="00716B11">
      <w:pPr>
        <w:shd w:val="clear" w:color="auto" w:fill="FFFFFF"/>
        <w:overflowPunct/>
        <w:textAlignment w:val="auto"/>
        <w:rPr>
          <w:rFonts w:ascii="Arial" w:hAnsi="Arial" w:cs="Arial"/>
          <w:sz w:val="22"/>
          <w:szCs w:val="22"/>
        </w:rPr>
      </w:pPr>
      <w:r w:rsidRPr="005B12F4">
        <w:rPr>
          <w:rFonts w:ascii="Arial" w:hAnsi="Arial" w:cs="Arial"/>
          <w:color w:val="000000"/>
          <w:sz w:val="22"/>
          <w:szCs w:val="22"/>
        </w:rPr>
        <w:t>Помимо чисто практического предназначения, ярмарка в Нижнем Новгороде заключала в себе смысл научной всерос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сийской лаборатории.</w:t>
      </w:r>
    </w:p>
    <w:p w14:paraId="339666C3" w14:textId="77777777" w:rsidR="00716B11" w:rsidRPr="005B12F4" w:rsidRDefault="00716B11" w:rsidP="00716B11">
      <w:pPr>
        <w:rPr>
          <w:rFonts w:ascii="Arial" w:hAnsi="Arial" w:cs="Arial"/>
          <w:color w:val="000000"/>
          <w:sz w:val="22"/>
          <w:szCs w:val="22"/>
        </w:rPr>
      </w:pPr>
      <w:r w:rsidRPr="005B12F4">
        <w:rPr>
          <w:rFonts w:ascii="Arial" w:hAnsi="Arial" w:cs="Arial"/>
          <w:color w:val="000000"/>
          <w:sz w:val="22"/>
          <w:szCs w:val="22"/>
        </w:rPr>
        <w:t>В ходе работы ярмарки констатировался и прогнозировал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ся потребительский спрос на товары, способность удовлетво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рить этот спрос, изучались взаимоотношения между участниками товарооборота, новые формы кредитования, калькуляции цен. Для сбора и научной обработки материалов по изучению рынка Госплан РСФСР в 1922 году командиро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вал на Нижегородскую ярмарку специальную комиссию.</w:t>
      </w:r>
    </w:p>
    <w:p w14:paraId="2BF108B4" w14:textId="77777777" w:rsidR="00716B11" w:rsidRPr="005B12F4" w:rsidRDefault="00716B11" w:rsidP="00716B11">
      <w:pPr>
        <w:shd w:val="clear" w:color="auto" w:fill="FFFFFF"/>
        <w:overflowPunct/>
        <w:textAlignment w:val="auto"/>
        <w:rPr>
          <w:rFonts w:ascii="Arial" w:hAnsi="Arial" w:cs="Arial"/>
          <w:sz w:val="22"/>
          <w:szCs w:val="22"/>
        </w:rPr>
      </w:pPr>
      <w:r w:rsidRPr="005B12F4">
        <w:rPr>
          <w:rFonts w:ascii="Arial" w:hAnsi="Arial" w:cs="Arial"/>
          <w:color w:val="000000"/>
          <w:sz w:val="22"/>
          <w:szCs w:val="22"/>
        </w:rPr>
        <w:t>Наконец, Нижегородская ярмарка представляла собой опытный образец, демонстрировавший достижения, успехи и недочеты новой экономической политики, деятельности цен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тральных советских управленческих органов. Эти данные становились ценными материалами при составлении Госпла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ном, различными трестами, синдикатами и государственны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ми предприятиями планов производственно-хозяйственного функционирования.</w:t>
      </w:r>
    </w:p>
    <w:p w14:paraId="58E7AE44" w14:textId="77777777" w:rsidR="002D39ED" w:rsidRPr="005B12F4" w:rsidRDefault="00716B11" w:rsidP="00716B11">
      <w:pPr>
        <w:rPr>
          <w:rFonts w:ascii="Arial" w:hAnsi="Arial" w:cs="Arial"/>
          <w:sz w:val="22"/>
          <w:szCs w:val="22"/>
        </w:rPr>
      </w:pPr>
      <w:r w:rsidRPr="005B12F4">
        <w:rPr>
          <w:rFonts w:ascii="Arial" w:hAnsi="Arial" w:cs="Arial"/>
          <w:color w:val="000000"/>
          <w:sz w:val="22"/>
          <w:szCs w:val="22"/>
        </w:rPr>
        <w:t>Деятельность ярмарки в первые годы нэпа содействовала расширению внутреннего рынка, ослаблению сбытового кри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зиса, оживлению сельскохозяйственного и промышленного производства. Но нельзя утверждать, что все вышеперечис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ленные задачи, ставившиеся перед возрождающейся Нижего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родской ярмаркой, были ею выполнены. Ежегодные ярмарочные показатели были различными и неоднозначны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ми. Главной причиной такого положения явилось разрушение экономики в начале двадцатых годов и, вследствие этого -разбалансирование основных ее отраслей: сельского хозяйст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ва и промышленного производства. Уже в первые годы нэпа опасение вызывал тот факт, что сельское хозяйство способно восстанавливаться быстрее, чем промышленность и особенно крупная индустрия. Пропорциональное соотношение и взаи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 xml:space="preserve">модействие этих </w:t>
      </w:r>
      <w:r w:rsidRPr="005B12F4">
        <w:rPr>
          <w:rFonts w:ascii="Arial" w:hAnsi="Arial" w:cs="Arial"/>
          <w:color w:val="000000"/>
          <w:sz w:val="22"/>
          <w:szCs w:val="22"/>
        </w:rPr>
        <w:lastRenderedPageBreak/>
        <w:t>ведущих отраслей невозможно было без ус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корения темпов восстановления и дальнейшего развития промышленности. Нэп с этой задачей явно не справлялся, так как поднять крупную индустрию, транспорт, энергетику без увеличения налогового бремени, без сокращения расходов на все остальные нужды государства не представлялось возмож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ным. При отсутствии стабильного промышленного производ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ства товаров Нижегородская ярмарка не была способна содействовать налаживанию хозяйственного механизма стра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ны. Изменение экономического курса в конце двадцатых го</w:t>
      </w:r>
      <w:r w:rsidRPr="005B12F4">
        <w:rPr>
          <w:rFonts w:ascii="Arial" w:hAnsi="Arial" w:cs="Arial"/>
          <w:color w:val="000000"/>
          <w:sz w:val="22"/>
          <w:szCs w:val="22"/>
        </w:rPr>
        <w:softHyphen/>
        <w:t>дов соответственно привело к прекращению деятельности Нижегородской ярмарки</w:t>
      </w:r>
    </w:p>
    <w:sectPr w:rsidR="002D39ED" w:rsidRPr="005B12F4" w:rsidSect="002D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B9441" w14:textId="77777777" w:rsidR="00BA1A7C" w:rsidRDefault="00BA1A7C" w:rsidP="00C9522C">
      <w:r>
        <w:separator/>
      </w:r>
    </w:p>
  </w:endnote>
  <w:endnote w:type="continuationSeparator" w:id="0">
    <w:p w14:paraId="29CC8D6B" w14:textId="77777777" w:rsidR="00BA1A7C" w:rsidRDefault="00BA1A7C" w:rsidP="00C9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46904" w14:textId="77777777" w:rsidR="00BA1A7C" w:rsidRDefault="00BA1A7C" w:rsidP="00C9522C">
      <w:r>
        <w:separator/>
      </w:r>
    </w:p>
  </w:footnote>
  <w:footnote w:type="continuationSeparator" w:id="0">
    <w:p w14:paraId="24AD3F91" w14:textId="77777777" w:rsidR="00BA1A7C" w:rsidRDefault="00BA1A7C" w:rsidP="00C95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F5F"/>
    <w:rsid w:val="00011824"/>
    <w:rsid w:val="00094946"/>
    <w:rsid w:val="00220F5F"/>
    <w:rsid w:val="002D39ED"/>
    <w:rsid w:val="004632C4"/>
    <w:rsid w:val="005B12F4"/>
    <w:rsid w:val="00674EB9"/>
    <w:rsid w:val="00716B11"/>
    <w:rsid w:val="0076714D"/>
    <w:rsid w:val="00AF086C"/>
    <w:rsid w:val="00BA1A7C"/>
    <w:rsid w:val="00BC47A7"/>
    <w:rsid w:val="00C9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E04C"/>
  <w15:docId w15:val="{277B3E87-254A-47B4-8894-F479DD27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F5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74EB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4EB9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4EB9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674EB9"/>
    <w:pPr>
      <w:overflowPunct/>
      <w:autoSpaceDE/>
      <w:autoSpaceDN/>
      <w:adjustRightInd/>
      <w:spacing w:before="100" w:beforeAutospacing="1" w:after="100" w:afterAutospacing="1"/>
      <w:textAlignment w:val="auto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E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74E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74EB9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674EB9"/>
    <w:rPr>
      <w:b/>
      <w:bCs/>
      <w:sz w:val="15"/>
      <w:szCs w:val="15"/>
    </w:rPr>
  </w:style>
  <w:style w:type="character" w:styleId="a3">
    <w:name w:val="Strong"/>
    <w:basedOn w:val="a0"/>
    <w:qFormat/>
    <w:rsid w:val="00674EB9"/>
    <w:rPr>
      <w:b/>
      <w:bCs/>
    </w:rPr>
  </w:style>
  <w:style w:type="character" w:styleId="a4">
    <w:name w:val="Emphasis"/>
    <w:basedOn w:val="a0"/>
    <w:qFormat/>
    <w:rsid w:val="00674EB9"/>
    <w:rPr>
      <w:i/>
      <w:iCs/>
    </w:rPr>
  </w:style>
  <w:style w:type="paragraph" w:customStyle="1" w:styleId="22">
    <w:name w:val="Заголовок 22"/>
    <w:basedOn w:val="a"/>
    <w:rsid w:val="00220F5F"/>
    <w:pPr>
      <w:overflowPunct/>
      <w:autoSpaceDE/>
      <w:autoSpaceDN/>
      <w:adjustRightInd/>
      <w:textAlignment w:val="auto"/>
      <w:outlineLvl w:val="2"/>
    </w:pPr>
    <w:rPr>
      <w:b/>
      <w:bCs/>
      <w:caps/>
      <w:sz w:val="24"/>
      <w:szCs w:val="24"/>
    </w:rPr>
  </w:style>
  <w:style w:type="paragraph" w:styleId="a5">
    <w:name w:val="Body Text"/>
    <w:basedOn w:val="a"/>
    <w:link w:val="a6"/>
    <w:rsid w:val="00C9522C"/>
    <w:rPr>
      <w:sz w:val="26"/>
    </w:rPr>
  </w:style>
  <w:style w:type="character" w:customStyle="1" w:styleId="a6">
    <w:name w:val="Основной текст Знак"/>
    <w:basedOn w:val="a0"/>
    <w:link w:val="a5"/>
    <w:rsid w:val="00C9522C"/>
    <w:rPr>
      <w:sz w:val="26"/>
    </w:rPr>
  </w:style>
  <w:style w:type="paragraph" w:styleId="a7">
    <w:name w:val="Normal (Web)"/>
    <w:aliases w:val="Обычный (Web)"/>
    <w:basedOn w:val="a"/>
    <w:rsid w:val="00C952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Aleksandra Sharova</cp:lastModifiedBy>
  <cp:revision>3</cp:revision>
  <dcterms:created xsi:type="dcterms:W3CDTF">2015-11-06T16:27:00Z</dcterms:created>
  <dcterms:modified xsi:type="dcterms:W3CDTF">2020-08-21T13:47:00Z</dcterms:modified>
</cp:coreProperties>
</file>